
<file path=[Content_Types].xml><?xml version="1.0" encoding="utf-8"?>
<Types xmlns="http://schemas.openxmlformats.org/package/2006/content-types">
  <Default Extension="xml" ContentType="application/xml"/>
  <Default Extension="xls" ContentType="application/vnd.ms-exce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6091" w:type="dxa"/>
        <w:jc w:val="center"/>
        <w:tblCellSpacing w:w="0" w:type="dxa"/>
        <w:tblLayout w:type="fixed"/>
        <w:tblCellMar>
          <w:top w:w="0" w:type="dxa"/>
          <w:left w:w="0" w:type="dxa"/>
          <w:bottom w:w="0" w:type="dxa"/>
          <w:right w:w="0" w:type="dxa"/>
        </w:tblCellMar>
      </w:tblPr>
      <w:tblGrid>
        <w:gridCol w:w="16091"/>
      </w:tblGrid>
      <w:tr w14:paraId="176491A7">
        <w:tblPrEx>
          <w:tblCellMar>
            <w:top w:w="0" w:type="dxa"/>
            <w:left w:w="0" w:type="dxa"/>
            <w:bottom w:w="0" w:type="dxa"/>
            <w:right w:w="0" w:type="dxa"/>
          </w:tblCellMar>
        </w:tblPrEx>
        <w:trPr>
          <w:trHeight w:val="8650" w:hRule="atLeast"/>
          <w:tblCellSpacing w:w="0" w:type="dxa"/>
          <w:jc w:val="center"/>
        </w:trPr>
        <w:tc>
          <w:tcPr>
            <w:tcW w:w="16091" w:type="dxa"/>
            <w:vAlign w:val="center"/>
          </w:tcPr>
          <w:p w14:paraId="48150A0E">
            <w:pPr>
              <w:widowControl/>
              <w:spacing w:line="390" w:lineRule="atLeast"/>
              <w:jc w:val="center"/>
              <w:rPr>
                <w:rFonts w:ascii="宋体" w:hAnsi="宋体" w:eastAsia="宋体" w:cs="宋体"/>
                <w:color w:val="000000"/>
                <w:kern w:val="0"/>
                <w:sz w:val="24"/>
                <w:szCs w:val="24"/>
              </w:rPr>
            </w:pPr>
            <w:bookmarkStart w:id="0" w:name="_GoBack"/>
            <w:bookmarkEnd w:id="0"/>
            <w:r>
              <w:rPr>
                <w:rFonts w:hint="eastAsia" w:ascii="宋体" w:hAnsi="宋体" w:eastAsia="宋体" w:cs="宋体"/>
                <w:color w:val="000000"/>
                <w:kern w:val="0"/>
                <w:sz w:val="24"/>
                <w:szCs w:val="24"/>
              </w:rPr>
              <w:t>目    录</w:t>
            </w:r>
          </w:p>
          <w:p w14:paraId="7DE4C433">
            <w:pPr>
              <w:widowControl/>
              <w:spacing w:line="390" w:lineRule="atLeas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p w14:paraId="0E574F3D">
            <w:pPr>
              <w:widowControl/>
              <w:spacing w:line="390" w:lineRule="atLeast"/>
              <w:jc w:val="left"/>
              <w:rPr>
                <w:rFonts w:ascii="宋体" w:hAnsi="宋体" w:eastAsia="宋体" w:cs="宋体"/>
                <w:kern w:val="0"/>
                <w:sz w:val="24"/>
                <w:szCs w:val="24"/>
              </w:rPr>
            </w:pPr>
            <w:r>
              <w:rPr>
                <w:rFonts w:hint="eastAsia" w:ascii="宋体" w:hAnsi="宋体" w:eastAsia="宋体" w:cs="宋体"/>
                <w:kern w:val="0"/>
                <w:sz w:val="24"/>
                <w:szCs w:val="24"/>
              </w:rPr>
              <w:t>第一部分    南芬区妇幼保健计划生育服务中心概况</w:t>
            </w:r>
          </w:p>
          <w:p w14:paraId="3F1D5F51">
            <w:pPr>
              <w:widowControl/>
              <w:spacing w:line="390" w:lineRule="atLeast"/>
              <w:jc w:val="left"/>
              <w:rPr>
                <w:rFonts w:ascii="宋体" w:hAnsi="宋体" w:eastAsia="宋体" w:cs="宋体"/>
                <w:kern w:val="0"/>
                <w:sz w:val="24"/>
                <w:szCs w:val="24"/>
              </w:rPr>
            </w:pPr>
            <w:r>
              <w:rPr>
                <w:rFonts w:hint="eastAsia" w:ascii="宋体" w:hAnsi="宋体" w:eastAsia="宋体" w:cs="宋体"/>
                <w:kern w:val="0"/>
                <w:sz w:val="24"/>
                <w:szCs w:val="24"/>
              </w:rPr>
              <w:t>一、主要职责</w:t>
            </w:r>
          </w:p>
          <w:p w14:paraId="0D106802">
            <w:pPr>
              <w:widowControl/>
              <w:spacing w:line="390" w:lineRule="atLeast"/>
              <w:ind w:left="720" w:hanging="720"/>
              <w:jc w:val="left"/>
              <w:rPr>
                <w:rFonts w:ascii="宋体" w:hAnsi="宋体" w:eastAsia="宋体" w:cs="宋体"/>
                <w:kern w:val="0"/>
                <w:sz w:val="24"/>
                <w:szCs w:val="24"/>
              </w:rPr>
            </w:pPr>
            <w:r>
              <w:rPr>
                <w:rFonts w:hint="eastAsia" w:ascii="宋体" w:hAnsi="宋体" w:eastAsia="宋体" w:cs="宋体"/>
                <w:kern w:val="0"/>
                <w:sz w:val="24"/>
                <w:szCs w:val="24"/>
              </w:rPr>
              <w:t>二、</w:t>
            </w:r>
            <w:r>
              <w:rPr>
                <w:rFonts w:ascii="Times New Roman" w:hAnsi="Times New Roman" w:eastAsia="宋体" w:cs="Times New Roman"/>
                <w:kern w:val="0"/>
                <w:sz w:val="14"/>
                <w:szCs w:val="14"/>
              </w:rPr>
              <w:t>   </w:t>
            </w:r>
            <w:r>
              <w:rPr>
                <w:rFonts w:ascii="Times New Roman" w:hAnsi="Times New Roman" w:eastAsia="宋体" w:cs="Times New Roman"/>
                <w:kern w:val="0"/>
                <w:sz w:val="14"/>
              </w:rPr>
              <w:t> </w:t>
            </w:r>
            <w:r>
              <w:rPr>
                <w:rFonts w:hint="eastAsia" w:ascii="宋体" w:hAnsi="宋体" w:eastAsia="宋体" w:cs="宋体"/>
                <w:kern w:val="0"/>
                <w:sz w:val="24"/>
                <w:szCs w:val="24"/>
              </w:rPr>
              <w:t>部门决算单位构成</w:t>
            </w:r>
          </w:p>
          <w:p w14:paraId="0C593266">
            <w:pPr>
              <w:widowControl/>
              <w:spacing w:line="390" w:lineRule="atLeast"/>
              <w:jc w:val="left"/>
              <w:rPr>
                <w:rFonts w:ascii="宋体" w:hAnsi="宋体" w:eastAsia="宋体" w:cs="宋体"/>
                <w:kern w:val="0"/>
                <w:sz w:val="24"/>
                <w:szCs w:val="24"/>
              </w:rPr>
            </w:pPr>
            <w:r>
              <w:rPr>
                <w:rFonts w:hint="eastAsia" w:ascii="宋体" w:hAnsi="宋体" w:eastAsia="宋体" w:cs="宋体"/>
                <w:kern w:val="0"/>
                <w:sz w:val="24"/>
                <w:szCs w:val="24"/>
              </w:rPr>
              <w:t>第二部分   南芬区妇幼保健计划生育服务中心2019年度部门决算报表</w:t>
            </w:r>
          </w:p>
          <w:p w14:paraId="70172F1B">
            <w:pPr>
              <w:widowControl/>
              <w:spacing w:line="390" w:lineRule="atLeast"/>
              <w:ind w:left="720" w:hanging="720"/>
              <w:jc w:val="left"/>
              <w:rPr>
                <w:rFonts w:ascii="宋体" w:hAnsi="宋体" w:eastAsia="宋体" w:cs="宋体"/>
                <w:kern w:val="0"/>
                <w:sz w:val="24"/>
                <w:szCs w:val="24"/>
              </w:rPr>
            </w:pPr>
            <w:r>
              <w:rPr>
                <w:rFonts w:hint="eastAsia" w:ascii="宋体" w:hAnsi="宋体" w:eastAsia="宋体" w:cs="宋体"/>
                <w:kern w:val="0"/>
                <w:sz w:val="24"/>
                <w:szCs w:val="24"/>
              </w:rPr>
              <w:t>一、</w:t>
            </w:r>
            <w:r>
              <w:rPr>
                <w:rFonts w:ascii="Times New Roman" w:hAnsi="Times New Roman" w:eastAsia="宋体" w:cs="Times New Roman"/>
                <w:kern w:val="0"/>
                <w:sz w:val="14"/>
                <w:szCs w:val="14"/>
              </w:rPr>
              <w:t>   </w:t>
            </w:r>
            <w:r>
              <w:rPr>
                <w:rFonts w:ascii="Times New Roman" w:hAnsi="Times New Roman" w:eastAsia="宋体" w:cs="Times New Roman"/>
                <w:kern w:val="0"/>
                <w:sz w:val="14"/>
              </w:rPr>
              <w:t> </w:t>
            </w:r>
            <w:r>
              <w:rPr>
                <w:rFonts w:hint="eastAsia" w:ascii="宋体" w:hAnsi="宋体" w:eastAsia="宋体" w:cs="宋体"/>
                <w:kern w:val="0"/>
                <w:sz w:val="24"/>
                <w:szCs w:val="24"/>
              </w:rPr>
              <w:t>2019年度收入支出决算表</w:t>
            </w:r>
          </w:p>
          <w:p w14:paraId="15D92078">
            <w:pPr>
              <w:widowControl/>
              <w:spacing w:line="390" w:lineRule="atLeast"/>
              <w:ind w:left="720" w:hanging="720"/>
              <w:jc w:val="left"/>
              <w:rPr>
                <w:rFonts w:ascii="宋体" w:hAnsi="宋体" w:eastAsia="宋体" w:cs="宋体"/>
                <w:kern w:val="0"/>
                <w:sz w:val="24"/>
                <w:szCs w:val="24"/>
              </w:rPr>
            </w:pPr>
            <w:r>
              <w:rPr>
                <w:rFonts w:hint="eastAsia" w:ascii="宋体" w:hAnsi="宋体" w:eastAsia="宋体" w:cs="宋体"/>
                <w:kern w:val="0"/>
                <w:sz w:val="24"/>
                <w:szCs w:val="24"/>
              </w:rPr>
              <w:t>二、</w:t>
            </w:r>
            <w:r>
              <w:rPr>
                <w:rFonts w:ascii="Times New Roman" w:hAnsi="Times New Roman" w:eastAsia="宋体" w:cs="Times New Roman"/>
                <w:kern w:val="0"/>
                <w:sz w:val="14"/>
                <w:szCs w:val="14"/>
              </w:rPr>
              <w:t>   </w:t>
            </w:r>
            <w:r>
              <w:rPr>
                <w:rFonts w:ascii="Times New Roman" w:hAnsi="Times New Roman" w:eastAsia="宋体" w:cs="Times New Roman"/>
                <w:kern w:val="0"/>
                <w:sz w:val="14"/>
              </w:rPr>
              <w:t> </w:t>
            </w:r>
            <w:r>
              <w:rPr>
                <w:rFonts w:hint="eastAsia" w:ascii="宋体" w:hAnsi="宋体" w:eastAsia="宋体" w:cs="宋体"/>
                <w:kern w:val="0"/>
                <w:sz w:val="24"/>
                <w:szCs w:val="24"/>
              </w:rPr>
              <w:t>2019年度收入决算表</w:t>
            </w:r>
          </w:p>
          <w:p w14:paraId="1A500EE1">
            <w:pPr>
              <w:widowControl/>
              <w:spacing w:line="390" w:lineRule="atLeast"/>
              <w:ind w:left="720" w:hanging="720"/>
              <w:jc w:val="left"/>
              <w:rPr>
                <w:rFonts w:ascii="宋体" w:hAnsi="宋体" w:eastAsia="宋体" w:cs="宋体"/>
                <w:kern w:val="0"/>
                <w:sz w:val="24"/>
                <w:szCs w:val="24"/>
              </w:rPr>
            </w:pPr>
            <w:r>
              <w:rPr>
                <w:rFonts w:hint="eastAsia" w:ascii="宋体" w:hAnsi="宋体" w:eastAsia="宋体" w:cs="宋体"/>
                <w:kern w:val="0"/>
                <w:sz w:val="24"/>
                <w:szCs w:val="24"/>
              </w:rPr>
              <w:t>三、</w:t>
            </w:r>
            <w:r>
              <w:rPr>
                <w:rFonts w:ascii="Times New Roman" w:hAnsi="Times New Roman" w:eastAsia="宋体" w:cs="Times New Roman"/>
                <w:kern w:val="0"/>
                <w:sz w:val="14"/>
                <w:szCs w:val="14"/>
              </w:rPr>
              <w:t>   </w:t>
            </w:r>
            <w:r>
              <w:rPr>
                <w:rFonts w:ascii="Times New Roman" w:hAnsi="Times New Roman" w:eastAsia="宋体" w:cs="Times New Roman"/>
                <w:kern w:val="0"/>
                <w:sz w:val="14"/>
              </w:rPr>
              <w:t> </w:t>
            </w:r>
            <w:r>
              <w:rPr>
                <w:rFonts w:hint="eastAsia" w:ascii="宋体" w:hAnsi="宋体" w:eastAsia="宋体" w:cs="宋体"/>
                <w:kern w:val="0"/>
                <w:sz w:val="24"/>
                <w:szCs w:val="24"/>
              </w:rPr>
              <w:t>2019年度支出决算表</w:t>
            </w:r>
          </w:p>
          <w:p w14:paraId="6B069B90">
            <w:pPr>
              <w:widowControl/>
              <w:spacing w:line="390" w:lineRule="atLeast"/>
              <w:ind w:left="720" w:hanging="720"/>
              <w:jc w:val="left"/>
              <w:rPr>
                <w:rFonts w:ascii="宋体" w:hAnsi="宋体" w:eastAsia="宋体" w:cs="宋体"/>
                <w:kern w:val="0"/>
                <w:sz w:val="24"/>
                <w:szCs w:val="24"/>
              </w:rPr>
            </w:pPr>
            <w:r>
              <w:rPr>
                <w:rFonts w:hint="eastAsia" w:ascii="宋体" w:hAnsi="宋体" w:eastAsia="宋体" w:cs="宋体"/>
                <w:kern w:val="0"/>
                <w:sz w:val="24"/>
                <w:szCs w:val="24"/>
              </w:rPr>
              <w:t>四、</w:t>
            </w:r>
            <w:r>
              <w:rPr>
                <w:rFonts w:ascii="Times New Roman" w:hAnsi="Times New Roman" w:eastAsia="宋体" w:cs="Times New Roman"/>
                <w:kern w:val="0"/>
                <w:sz w:val="14"/>
                <w:szCs w:val="14"/>
              </w:rPr>
              <w:t>   </w:t>
            </w:r>
            <w:r>
              <w:rPr>
                <w:rFonts w:ascii="Times New Roman" w:hAnsi="Times New Roman" w:eastAsia="宋体" w:cs="Times New Roman"/>
                <w:kern w:val="0"/>
                <w:sz w:val="14"/>
              </w:rPr>
              <w:t> </w:t>
            </w:r>
            <w:r>
              <w:rPr>
                <w:rFonts w:hint="eastAsia" w:ascii="宋体" w:hAnsi="宋体" w:eastAsia="宋体" w:cs="宋体"/>
                <w:kern w:val="0"/>
                <w:sz w:val="24"/>
                <w:szCs w:val="24"/>
              </w:rPr>
              <w:t>2019年度财政拨款收入支出决算表</w:t>
            </w:r>
          </w:p>
          <w:p w14:paraId="3DB2CD9A">
            <w:pPr>
              <w:widowControl/>
              <w:spacing w:line="390" w:lineRule="atLeast"/>
              <w:ind w:left="720" w:hanging="720"/>
              <w:jc w:val="left"/>
              <w:rPr>
                <w:rFonts w:ascii="宋体" w:hAnsi="宋体" w:eastAsia="宋体" w:cs="宋体"/>
                <w:kern w:val="0"/>
                <w:sz w:val="24"/>
                <w:szCs w:val="24"/>
              </w:rPr>
            </w:pPr>
            <w:r>
              <w:rPr>
                <w:rFonts w:hint="eastAsia" w:ascii="宋体" w:hAnsi="宋体" w:eastAsia="宋体" w:cs="宋体"/>
                <w:kern w:val="0"/>
                <w:sz w:val="24"/>
                <w:szCs w:val="24"/>
              </w:rPr>
              <w:t>五、</w:t>
            </w:r>
            <w:r>
              <w:rPr>
                <w:rFonts w:ascii="Times New Roman" w:hAnsi="Times New Roman" w:eastAsia="宋体" w:cs="Times New Roman"/>
                <w:kern w:val="0"/>
                <w:sz w:val="14"/>
                <w:szCs w:val="14"/>
              </w:rPr>
              <w:t>   </w:t>
            </w:r>
            <w:r>
              <w:rPr>
                <w:rFonts w:ascii="Times New Roman" w:hAnsi="Times New Roman" w:eastAsia="宋体" w:cs="Times New Roman"/>
                <w:kern w:val="0"/>
                <w:sz w:val="14"/>
              </w:rPr>
              <w:t> </w:t>
            </w:r>
            <w:r>
              <w:rPr>
                <w:rFonts w:hint="eastAsia" w:ascii="宋体" w:hAnsi="宋体" w:eastAsia="宋体" w:cs="宋体"/>
                <w:kern w:val="0"/>
                <w:sz w:val="24"/>
                <w:szCs w:val="24"/>
              </w:rPr>
              <w:t>2019年度一般公共预算财政拨款收入支出决算表</w:t>
            </w:r>
          </w:p>
          <w:p w14:paraId="01936565">
            <w:pPr>
              <w:widowControl/>
              <w:spacing w:line="390" w:lineRule="atLeast"/>
              <w:ind w:left="720" w:hanging="720"/>
              <w:jc w:val="left"/>
              <w:rPr>
                <w:rFonts w:ascii="宋体" w:hAnsi="宋体" w:eastAsia="宋体" w:cs="宋体"/>
                <w:kern w:val="0"/>
                <w:sz w:val="24"/>
                <w:szCs w:val="24"/>
              </w:rPr>
            </w:pPr>
            <w:r>
              <w:rPr>
                <w:rFonts w:hint="eastAsia" w:ascii="宋体" w:hAnsi="宋体" w:eastAsia="宋体" w:cs="宋体"/>
                <w:kern w:val="0"/>
                <w:sz w:val="24"/>
                <w:szCs w:val="24"/>
              </w:rPr>
              <w:t>六、</w:t>
            </w:r>
            <w:r>
              <w:rPr>
                <w:rFonts w:ascii="Times New Roman" w:hAnsi="Times New Roman" w:eastAsia="宋体" w:cs="Times New Roman"/>
                <w:kern w:val="0"/>
                <w:sz w:val="14"/>
                <w:szCs w:val="14"/>
              </w:rPr>
              <w:t>   </w:t>
            </w:r>
            <w:r>
              <w:rPr>
                <w:rFonts w:ascii="Times New Roman" w:hAnsi="Times New Roman" w:eastAsia="宋体" w:cs="Times New Roman"/>
                <w:kern w:val="0"/>
                <w:sz w:val="14"/>
              </w:rPr>
              <w:t> </w:t>
            </w:r>
            <w:r>
              <w:rPr>
                <w:rFonts w:hint="eastAsia" w:ascii="宋体" w:hAnsi="宋体" w:eastAsia="宋体" w:cs="宋体"/>
                <w:kern w:val="0"/>
                <w:sz w:val="24"/>
                <w:szCs w:val="24"/>
              </w:rPr>
              <w:t>2019年度一般公共预算财政拨款基本支出决算表</w:t>
            </w:r>
          </w:p>
          <w:p w14:paraId="4C11D219">
            <w:pPr>
              <w:widowControl/>
              <w:spacing w:line="390" w:lineRule="atLeast"/>
              <w:ind w:left="720" w:hanging="720"/>
              <w:jc w:val="left"/>
              <w:rPr>
                <w:rFonts w:ascii="宋体" w:hAnsi="宋体" w:eastAsia="宋体" w:cs="宋体"/>
                <w:kern w:val="0"/>
                <w:sz w:val="24"/>
                <w:szCs w:val="24"/>
              </w:rPr>
            </w:pPr>
            <w:r>
              <w:rPr>
                <w:rFonts w:hint="eastAsia" w:ascii="宋体" w:hAnsi="宋体" w:eastAsia="宋体" w:cs="宋体"/>
                <w:kern w:val="0"/>
                <w:sz w:val="24"/>
                <w:szCs w:val="24"/>
              </w:rPr>
              <w:t>七、</w:t>
            </w:r>
            <w:r>
              <w:rPr>
                <w:rFonts w:ascii="Times New Roman" w:hAnsi="Times New Roman" w:eastAsia="宋体" w:cs="Times New Roman"/>
                <w:kern w:val="0"/>
                <w:sz w:val="14"/>
                <w:szCs w:val="14"/>
              </w:rPr>
              <w:t>   </w:t>
            </w:r>
            <w:r>
              <w:rPr>
                <w:rFonts w:ascii="Times New Roman" w:hAnsi="Times New Roman" w:eastAsia="宋体" w:cs="Times New Roman"/>
                <w:kern w:val="0"/>
                <w:sz w:val="14"/>
              </w:rPr>
              <w:t> </w:t>
            </w:r>
            <w:r>
              <w:rPr>
                <w:rFonts w:hint="eastAsia" w:ascii="宋体" w:hAnsi="宋体" w:eastAsia="宋体" w:cs="宋体"/>
                <w:kern w:val="0"/>
                <w:sz w:val="24"/>
                <w:szCs w:val="24"/>
              </w:rPr>
              <w:t>2019年度政府性基金财政拨款收入支出决算表</w:t>
            </w:r>
          </w:p>
          <w:p w14:paraId="5CC5ECC5">
            <w:pPr>
              <w:widowControl/>
              <w:spacing w:line="390" w:lineRule="atLeast"/>
              <w:ind w:left="720" w:hanging="720"/>
              <w:jc w:val="left"/>
              <w:rPr>
                <w:rFonts w:ascii="宋体" w:hAnsi="宋体" w:eastAsia="宋体" w:cs="宋体"/>
                <w:kern w:val="0"/>
                <w:sz w:val="24"/>
                <w:szCs w:val="24"/>
              </w:rPr>
            </w:pPr>
            <w:r>
              <w:rPr>
                <w:rFonts w:hint="eastAsia" w:ascii="宋体" w:hAnsi="宋体" w:eastAsia="宋体" w:cs="宋体"/>
                <w:kern w:val="0"/>
                <w:sz w:val="24"/>
                <w:szCs w:val="24"/>
              </w:rPr>
              <w:t>八、</w:t>
            </w:r>
            <w:r>
              <w:rPr>
                <w:rFonts w:ascii="Times New Roman" w:hAnsi="Times New Roman" w:eastAsia="宋体" w:cs="Times New Roman"/>
                <w:kern w:val="0"/>
                <w:sz w:val="14"/>
                <w:szCs w:val="14"/>
              </w:rPr>
              <w:t>   </w:t>
            </w:r>
            <w:r>
              <w:rPr>
                <w:rFonts w:ascii="Times New Roman" w:hAnsi="Times New Roman" w:eastAsia="宋体" w:cs="Times New Roman"/>
                <w:kern w:val="0"/>
                <w:sz w:val="14"/>
              </w:rPr>
              <w:t> </w:t>
            </w:r>
            <w:r>
              <w:rPr>
                <w:rFonts w:hint="eastAsia" w:ascii="宋体" w:hAnsi="宋体" w:eastAsia="宋体" w:cs="宋体"/>
                <w:kern w:val="0"/>
                <w:sz w:val="24"/>
                <w:szCs w:val="24"/>
              </w:rPr>
              <w:t>2019年度财政专户管理资金收入支出决算表</w:t>
            </w:r>
          </w:p>
          <w:p w14:paraId="2FB5AFE4">
            <w:pPr>
              <w:widowControl/>
              <w:spacing w:line="390" w:lineRule="atLeast"/>
              <w:ind w:left="720" w:hanging="720"/>
              <w:jc w:val="left"/>
              <w:rPr>
                <w:rFonts w:ascii="宋体" w:hAnsi="宋体" w:eastAsia="宋体" w:cs="宋体"/>
                <w:kern w:val="0"/>
                <w:sz w:val="24"/>
                <w:szCs w:val="24"/>
              </w:rPr>
            </w:pPr>
            <w:r>
              <w:rPr>
                <w:rFonts w:hint="eastAsia" w:ascii="宋体" w:hAnsi="宋体" w:eastAsia="宋体" w:cs="宋体"/>
                <w:kern w:val="0"/>
                <w:sz w:val="24"/>
                <w:szCs w:val="24"/>
              </w:rPr>
              <w:t>九、</w:t>
            </w:r>
            <w:r>
              <w:rPr>
                <w:rFonts w:ascii="Times New Roman" w:hAnsi="Times New Roman" w:eastAsia="宋体" w:cs="Times New Roman"/>
                <w:kern w:val="0"/>
                <w:sz w:val="14"/>
                <w:szCs w:val="14"/>
              </w:rPr>
              <w:t>   </w:t>
            </w:r>
            <w:r>
              <w:rPr>
                <w:rFonts w:ascii="Times New Roman" w:hAnsi="Times New Roman" w:eastAsia="宋体" w:cs="Times New Roman"/>
                <w:kern w:val="0"/>
                <w:sz w:val="14"/>
              </w:rPr>
              <w:t> </w:t>
            </w:r>
            <w:r>
              <w:rPr>
                <w:rFonts w:hint="eastAsia" w:ascii="宋体" w:hAnsi="宋体" w:eastAsia="宋体" w:cs="宋体"/>
                <w:kern w:val="0"/>
                <w:sz w:val="24"/>
                <w:szCs w:val="24"/>
              </w:rPr>
              <w:t>2019年度一般公共预算财政拨款“三公”经费支出决算表</w:t>
            </w:r>
          </w:p>
          <w:p w14:paraId="05479149">
            <w:pPr>
              <w:widowControl/>
              <w:spacing w:line="390" w:lineRule="atLeast"/>
              <w:jc w:val="left"/>
              <w:rPr>
                <w:rFonts w:ascii="宋体" w:hAnsi="宋体" w:eastAsia="宋体" w:cs="宋体"/>
                <w:kern w:val="0"/>
                <w:sz w:val="24"/>
                <w:szCs w:val="24"/>
              </w:rPr>
            </w:pPr>
            <w:r>
              <w:rPr>
                <w:rFonts w:hint="eastAsia" w:ascii="宋体" w:hAnsi="宋体" w:eastAsia="宋体" w:cs="宋体"/>
                <w:kern w:val="0"/>
                <w:sz w:val="24"/>
                <w:szCs w:val="24"/>
              </w:rPr>
              <w:t>第三部分   南芬区妇幼保健计划生育服务中心2019年度部门决算情况说明</w:t>
            </w:r>
          </w:p>
          <w:p w14:paraId="43A60866">
            <w:pPr>
              <w:widowControl/>
              <w:spacing w:line="390" w:lineRule="atLeast"/>
              <w:jc w:val="left"/>
              <w:rPr>
                <w:rFonts w:ascii="宋体" w:hAnsi="宋体" w:eastAsia="宋体" w:cs="宋体"/>
                <w:kern w:val="0"/>
                <w:sz w:val="24"/>
                <w:szCs w:val="24"/>
              </w:rPr>
            </w:pPr>
            <w:r>
              <w:rPr>
                <w:rFonts w:hint="eastAsia" w:ascii="宋体" w:hAnsi="宋体" w:eastAsia="宋体" w:cs="宋体"/>
                <w:kern w:val="0"/>
                <w:sz w:val="24"/>
                <w:szCs w:val="24"/>
              </w:rPr>
              <w:t>第四部分   名词解释</w:t>
            </w:r>
          </w:p>
          <w:p w14:paraId="76877D0E">
            <w:pPr>
              <w:widowControl/>
              <w:spacing w:line="39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p w14:paraId="23079FCB">
            <w:pPr>
              <w:widowControl/>
              <w:spacing w:line="390" w:lineRule="atLeast"/>
              <w:jc w:val="center"/>
              <w:rPr>
                <w:rFonts w:ascii="宋体" w:hAnsi="宋体" w:eastAsia="宋体" w:cs="宋体"/>
                <w:kern w:val="0"/>
                <w:sz w:val="24"/>
                <w:szCs w:val="24"/>
              </w:rPr>
            </w:pPr>
            <w:r>
              <w:rPr>
                <w:rFonts w:hint="eastAsia" w:ascii="宋体" w:hAnsi="宋体" w:eastAsia="宋体" w:cs="宋体"/>
                <w:kern w:val="0"/>
                <w:sz w:val="24"/>
                <w:szCs w:val="24"/>
              </w:rPr>
              <w:t>第一部分 南芬区妇幼保健计划生育服务中心概况</w:t>
            </w:r>
          </w:p>
          <w:p w14:paraId="30204FC9">
            <w:pPr>
              <w:widowControl/>
              <w:ind w:firstLine="480"/>
              <w:jc w:val="left"/>
              <w:rPr>
                <w:rFonts w:ascii="宋体" w:hAnsi="宋体" w:eastAsia="宋体" w:cs="宋体"/>
                <w:color w:val="000000"/>
                <w:kern w:val="0"/>
                <w:szCs w:val="21"/>
              </w:rPr>
            </w:pPr>
            <w:r>
              <w:rPr>
                <w:rFonts w:hint="eastAsia" w:ascii="宋体" w:hAnsi="宋体" w:eastAsia="宋体" w:cs="宋体"/>
                <w:color w:val="000000"/>
                <w:kern w:val="0"/>
                <w:sz w:val="24"/>
                <w:szCs w:val="24"/>
              </w:rPr>
              <w:t> 一、主要职责</w:t>
            </w:r>
          </w:p>
          <w:p w14:paraId="7A5F9F21">
            <w:pPr>
              <w:widowControl/>
              <w:ind w:firstLine="480"/>
              <w:jc w:val="left"/>
              <w:rPr>
                <w:rFonts w:ascii="宋体" w:hAnsi="宋体" w:eastAsia="宋体" w:cs="宋体"/>
                <w:color w:val="000000"/>
                <w:kern w:val="0"/>
                <w:szCs w:val="21"/>
              </w:rPr>
            </w:pPr>
            <w:r>
              <w:rPr>
                <w:rFonts w:hint="eastAsia" w:ascii="宋体" w:hAnsi="宋体" w:eastAsia="宋体" w:cs="宋体"/>
                <w:color w:val="000000"/>
                <w:kern w:val="0"/>
                <w:sz w:val="24"/>
                <w:szCs w:val="24"/>
              </w:rPr>
              <w:t>（一）负责落实辖区内一法两纲有关妇女、儿童健康目标的实施，协助卫生行政部门制订具体的健康规划及防治规划并牵头实施</w:t>
            </w:r>
          </w:p>
          <w:p w14:paraId="632E33B6">
            <w:pPr>
              <w:widowControl/>
              <w:ind w:firstLine="480"/>
              <w:jc w:val="left"/>
              <w:rPr>
                <w:rFonts w:ascii="宋体" w:hAnsi="宋体" w:eastAsia="宋体" w:cs="宋体"/>
                <w:color w:val="000000"/>
                <w:kern w:val="0"/>
                <w:szCs w:val="21"/>
              </w:rPr>
            </w:pPr>
            <w:r>
              <w:rPr>
                <w:rFonts w:hint="eastAsia" w:ascii="宋体" w:hAnsi="宋体" w:eastAsia="宋体" w:cs="宋体"/>
                <w:color w:val="000000"/>
                <w:kern w:val="0"/>
                <w:sz w:val="24"/>
                <w:szCs w:val="24"/>
              </w:rPr>
              <w:t>（二）提供计划生育技术服务，优生优育咨询等</w:t>
            </w:r>
          </w:p>
          <w:p w14:paraId="50AB3419">
            <w:pPr>
              <w:widowControl/>
              <w:ind w:firstLine="480"/>
              <w:jc w:val="left"/>
              <w:rPr>
                <w:rFonts w:ascii="宋体" w:hAnsi="宋体" w:eastAsia="宋体" w:cs="宋体"/>
                <w:color w:val="000000"/>
                <w:kern w:val="0"/>
                <w:szCs w:val="21"/>
              </w:rPr>
            </w:pPr>
            <w:r>
              <w:rPr>
                <w:rFonts w:hint="eastAsia" w:ascii="宋体" w:hAnsi="宋体" w:eastAsia="宋体" w:cs="宋体"/>
                <w:color w:val="000000"/>
                <w:kern w:val="0"/>
                <w:sz w:val="24"/>
                <w:szCs w:val="24"/>
              </w:rPr>
              <w:t>（三）负责全区妇女儿童和计划生育技术方面的健康教育</w:t>
            </w:r>
          </w:p>
          <w:p w14:paraId="3D3DC15E">
            <w:pPr>
              <w:widowControl/>
              <w:ind w:firstLine="480"/>
              <w:jc w:val="left"/>
              <w:rPr>
                <w:rFonts w:ascii="宋体" w:hAnsi="宋体" w:eastAsia="宋体" w:cs="宋体"/>
                <w:color w:val="000000"/>
                <w:kern w:val="0"/>
                <w:szCs w:val="21"/>
              </w:rPr>
            </w:pPr>
            <w:r>
              <w:rPr>
                <w:rFonts w:hint="eastAsia" w:ascii="宋体" w:hAnsi="宋体" w:eastAsia="宋体" w:cs="宋体"/>
                <w:color w:val="000000"/>
                <w:kern w:val="0"/>
                <w:sz w:val="24"/>
                <w:szCs w:val="24"/>
              </w:rPr>
              <w:t>（四）负责全区妇女保健常规报告等统计信息收集、整理、分析、评价工作，为卫生行政部门提供决策依据，同时上报给上一级妇幼保健机构</w:t>
            </w:r>
          </w:p>
          <w:p w14:paraId="3A936AA8">
            <w:pPr>
              <w:widowControl/>
              <w:ind w:firstLine="480"/>
              <w:jc w:val="left"/>
              <w:rPr>
                <w:rFonts w:ascii="宋体" w:hAnsi="宋体" w:eastAsia="宋体" w:cs="宋体"/>
                <w:color w:val="000000"/>
                <w:kern w:val="0"/>
                <w:szCs w:val="21"/>
              </w:rPr>
            </w:pPr>
            <w:r>
              <w:rPr>
                <w:rFonts w:hint="eastAsia" w:ascii="宋体" w:hAnsi="宋体" w:eastAsia="宋体" w:cs="宋体"/>
                <w:color w:val="000000"/>
                <w:kern w:val="0"/>
                <w:sz w:val="24"/>
                <w:szCs w:val="24"/>
              </w:rPr>
              <w:t>（五）负责南芬区孕产妇死亡、5岁以下儿童死亡、出生缺陷监测和评审等工作</w:t>
            </w:r>
          </w:p>
          <w:p w14:paraId="0544B720">
            <w:pPr>
              <w:widowControl/>
              <w:ind w:firstLine="480"/>
              <w:jc w:val="left"/>
              <w:rPr>
                <w:rFonts w:ascii="宋体" w:hAnsi="宋体" w:eastAsia="宋体" w:cs="宋体"/>
                <w:color w:val="000000"/>
                <w:kern w:val="0"/>
                <w:szCs w:val="21"/>
              </w:rPr>
            </w:pPr>
            <w:r>
              <w:rPr>
                <w:rFonts w:hint="eastAsia" w:ascii="宋体" w:hAnsi="宋体" w:eastAsia="宋体" w:cs="宋体"/>
                <w:color w:val="000000"/>
                <w:kern w:val="0"/>
                <w:sz w:val="24"/>
                <w:szCs w:val="24"/>
              </w:rPr>
              <w:t>（六）负责全区村卫生室、社区卫生服务中心及驻区二、三类园所的妇幼保健技术指导和培训工作；负责辖区内二、三类托幼园所的卫生保健管理与监督和儿童入园体检、工作人员体检、在园儿童体检工作等；负责全区产后幼儿42天体检和产后母亲的体检复查工作</w:t>
            </w:r>
          </w:p>
          <w:p w14:paraId="390C3EA3">
            <w:pPr>
              <w:widowControl/>
              <w:ind w:firstLine="480"/>
              <w:jc w:val="left"/>
              <w:rPr>
                <w:rFonts w:ascii="宋体" w:hAnsi="宋体" w:eastAsia="宋体" w:cs="宋体"/>
                <w:color w:val="000000"/>
                <w:kern w:val="0"/>
                <w:szCs w:val="21"/>
              </w:rPr>
            </w:pPr>
            <w:r>
              <w:rPr>
                <w:rFonts w:hint="eastAsia" w:ascii="宋体" w:hAnsi="宋体" w:eastAsia="宋体" w:cs="宋体"/>
                <w:color w:val="000000"/>
                <w:kern w:val="0"/>
                <w:sz w:val="24"/>
                <w:szCs w:val="24"/>
              </w:rPr>
              <w:t>（七）负责全区内孕妇的规范管理的培训规划、计划并组织实施。</w:t>
            </w:r>
          </w:p>
          <w:p w14:paraId="39ECB9E7">
            <w:pPr>
              <w:widowControl/>
              <w:ind w:firstLine="480"/>
              <w:jc w:val="left"/>
              <w:rPr>
                <w:rFonts w:ascii="宋体" w:hAnsi="宋体" w:eastAsia="宋体" w:cs="宋体"/>
                <w:color w:val="000000"/>
                <w:kern w:val="0"/>
                <w:szCs w:val="21"/>
              </w:rPr>
            </w:pPr>
            <w:r>
              <w:rPr>
                <w:rFonts w:hint="eastAsia" w:ascii="宋体" w:hAnsi="宋体" w:eastAsia="宋体" w:cs="宋体"/>
                <w:color w:val="000000"/>
                <w:kern w:val="0"/>
                <w:sz w:val="24"/>
                <w:szCs w:val="24"/>
              </w:rPr>
              <w:t>（八）负责辖区内助产机构的出生医学证明管理、领发和产科质量监督工作</w:t>
            </w:r>
          </w:p>
          <w:p w14:paraId="0BCE00EE">
            <w:pPr>
              <w:widowControl/>
              <w:ind w:firstLine="480"/>
              <w:jc w:val="left"/>
              <w:rPr>
                <w:rFonts w:ascii="宋体" w:hAnsi="宋体" w:eastAsia="宋体" w:cs="宋体"/>
                <w:color w:val="000000"/>
                <w:kern w:val="0"/>
                <w:szCs w:val="21"/>
              </w:rPr>
            </w:pPr>
            <w:r>
              <w:rPr>
                <w:rFonts w:hint="eastAsia" w:ascii="宋体" w:hAnsi="宋体" w:eastAsia="宋体" w:cs="宋体"/>
                <w:color w:val="000000"/>
                <w:kern w:val="0"/>
                <w:sz w:val="24"/>
                <w:szCs w:val="24"/>
              </w:rPr>
              <w:t>（九）计划生育技术宣传、咨询、指导；避孕药具发放；避孕节育医学检查；避孕节育手术；置取宫内节育器、终止早期妊娠术；围绕生育、节育、不育的其他生殖保健服务</w:t>
            </w:r>
          </w:p>
          <w:p w14:paraId="367B7990">
            <w:pPr>
              <w:widowControl/>
              <w:ind w:firstLine="480"/>
              <w:jc w:val="left"/>
              <w:rPr>
                <w:rFonts w:ascii="宋体" w:hAnsi="宋体" w:eastAsia="宋体" w:cs="宋体"/>
                <w:color w:val="000000"/>
                <w:kern w:val="0"/>
                <w:szCs w:val="21"/>
              </w:rPr>
            </w:pPr>
            <w:r>
              <w:rPr>
                <w:rFonts w:hint="eastAsia" w:ascii="宋体" w:hAnsi="宋体" w:eastAsia="宋体" w:cs="宋体"/>
                <w:color w:val="000000"/>
                <w:kern w:val="0"/>
                <w:sz w:val="24"/>
                <w:szCs w:val="24"/>
              </w:rPr>
              <w:t>（十）负责辖区出生医学证明相关事务性工作</w:t>
            </w:r>
          </w:p>
          <w:p w14:paraId="4EA7814D">
            <w:pPr>
              <w:widowControl/>
              <w:ind w:firstLine="480"/>
              <w:jc w:val="left"/>
              <w:rPr>
                <w:rFonts w:ascii="宋体" w:hAnsi="宋体" w:eastAsia="宋体" w:cs="宋体"/>
                <w:color w:val="000000"/>
                <w:kern w:val="0"/>
                <w:szCs w:val="21"/>
              </w:rPr>
            </w:pPr>
            <w:r>
              <w:rPr>
                <w:rFonts w:hint="eastAsia" w:ascii="宋体" w:hAnsi="宋体" w:eastAsia="宋体" w:cs="宋体"/>
                <w:color w:val="000000"/>
                <w:kern w:val="0"/>
                <w:sz w:val="24"/>
                <w:szCs w:val="24"/>
              </w:rPr>
              <w:t>二、部门决算单位构成</w:t>
            </w:r>
          </w:p>
          <w:p w14:paraId="77D454D4">
            <w:pPr>
              <w:widowControl/>
              <w:ind w:firstLine="480"/>
              <w:jc w:val="left"/>
              <w:rPr>
                <w:rFonts w:ascii="宋体" w:hAnsi="宋体" w:eastAsia="宋体" w:cs="宋体"/>
                <w:color w:val="000000"/>
                <w:kern w:val="0"/>
                <w:szCs w:val="21"/>
              </w:rPr>
            </w:pPr>
            <w:r>
              <w:rPr>
                <w:rFonts w:hint="eastAsia" w:ascii="宋体" w:hAnsi="宋体" w:eastAsia="宋体" w:cs="宋体"/>
                <w:color w:val="000000"/>
                <w:kern w:val="0"/>
                <w:sz w:val="24"/>
                <w:szCs w:val="24"/>
              </w:rPr>
              <w:t>纳入南芬区妇幼保健计划生育服务中心2019年部门决算编制范围的单位包括本级单位，无二级决算单位。</w:t>
            </w:r>
          </w:p>
          <w:p w14:paraId="38D99A9B">
            <w:pPr>
              <w:widowControl/>
              <w:spacing w:line="390" w:lineRule="atLeast"/>
              <w:jc w:val="left"/>
              <w:rPr>
                <w:rFonts w:ascii="宋体" w:hAnsi="宋体" w:eastAsia="宋体" w:cs="宋体"/>
                <w:color w:val="000000"/>
                <w:kern w:val="0"/>
                <w:sz w:val="24"/>
                <w:szCs w:val="24"/>
              </w:rPr>
            </w:pPr>
          </w:p>
          <w:p w14:paraId="761B5F7B">
            <w:pPr>
              <w:widowControl/>
              <w:spacing w:line="390" w:lineRule="atLeas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p w14:paraId="161A3F8C">
            <w:pPr>
              <w:widowControl/>
              <w:spacing w:line="390" w:lineRule="atLeas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第二部分</w:t>
            </w:r>
            <w:r>
              <w:rPr>
                <w:rFonts w:hint="eastAsia" w:ascii="宋体" w:hAnsi="宋体" w:eastAsia="宋体" w:cs="宋体"/>
                <w:kern w:val="0"/>
                <w:sz w:val="24"/>
                <w:szCs w:val="24"/>
              </w:rPr>
              <w:t>南芬区妇幼保健计划生育服务中心</w:t>
            </w:r>
            <w:r>
              <w:rPr>
                <w:rFonts w:hint="eastAsia" w:ascii="宋体" w:hAnsi="宋体" w:eastAsia="宋体" w:cs="宋体"/>
                <w:color w:val="000000"/>
                <w:kern w:val="0"/>
                <w:sz w:val="24"/>
                <w:szCs w:val="24"/>
              </w:rPr>
              <w:t>2019年度部门</w:t>
            </w:r>
          </w:p>
          <w:p w14:paraId="2FC02DFC">
            <w:pPr>
              <w:widowControl/>
              <w:spacing w:line="390" w:lineRule="atLeas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决算公开报表</w:t>
            </w:r>
          </w:p>
          <w:tbl>
            <w:tblPr>
              <w:tblStyle w:val="5"/>
              <w:tblW w:w="14564" w:type="dxa"/>
              <w:tblInd w:w="108" w:type="dxa"/>
              <w:tblLayout w:type="fixed"/>
              <w:tblCellMar>
                <w:top w:w="0" w:type="dxa"/>
                <w:left w:w="0" w:type="dxa"/>
                <w:bottom w:w="0" w:type="dxa"/>
                <w:right w:w="0" w:type="dxa"/>
              </w:tblCellMar>
            </w:tblPr>
            <w:tblGrid>
              <w:gridCol w:w="3530"/>
              <w:gridCol w:w="596"/>
              <w:gridCol w:w="3256"/>
              <w:gridCol w:w="2870"/>
              <w:gridCol w:w="596"/>
              <w:gridCol w:w="3716"/>
            </w:tblGrid>
            <w:tr w14:paraId="5EDFB47B">
              <w:tblPrEx>
                <w:tblCellMar>
                  <w:top w:w="0" w:type="dxa"/>
                  <w:left w:w="0" w:type="dxa"/>
                  <w:bottom w:w="0" w:type="dxa"/>
                  <w:right w:w="0" w:type="dxa"/>
                </w:tblCellMar>
              </w:tblPrEx>
              <w:trPr>
                <w:trHeight w:val="342" w:hRule="atLeast"/>
              </w:trPr>
              <w:tc>
                <w:tcPr>
                  <w:tcW w:w="3530" w:type="dxa"/>
                  <w:tcBorders>
                    <w:top w:val="nil"/>
                    <w:left w:val="nil"/>
                    <w:bottom w:val="nil"/>
                    <w:right w:val="nil"/>
                  </w:tcBorders>
                  <w:shd w:val="clear" w:color="auto" w:fill="auto"/>
                  <w:noWrap/>
                  <w:tcMar>
                    <w:top w:w="0" w:type="dxa"/>
                    <w:left w:w="108" w:type="dxa"/>
                    <w:bottom w:w="0" w:type="dxa"/>
                    <w:right w:w="108" w:type="dxa"/>
                  </w:tcMar>
                  <w:vAlign w:val="bottom"/>
                </w:tcPr>
                <w:p w14:paraId="583C129A">
                  <w:pPr>
                    <w:widowControl/>
                    <w:spacing w:line="300" w:lineRule="atLeast"/>
                    <w:jc w:val="left"/>
                    <w:rPr>
                      <w:rFonts w:ascii="宋体" w:hAnsi="宋体" w:eastAsia="宋体" w:cs="宋体"/>
                      <w:kern w:val="0"/>
                      <w:sz w:val="24"/>
                      <w:szCs w:val="24"/>
                    </w:rPr>
                  </w:pPr>
                  <w:r>
                    <w:rPr>
                      <w:rFonts w:hint="eastAsia" w:ascii="宋体" w:hAnsi="宋体" w:eastAsia="宋体" w:cs="宋体"/>
                      <w:color w:val="000000"/>
                      <w:kern w:val="0"/>
                      <w:sz w:val="24"/>
                      <w:szCs w:val="24"/>
                    </w:rPr>
                    <w:t>附件1-1</w:t>
                  </w:r>
                </w:p>
              </w:tc>
              <w:tc>
                <w:tcPr>
                  <w:tcW w:w="596" w:type="dxa"/>
                  <w:tcBorders>
                    <w:top w:val="nil"/>
                    <w:left w:val="nil"/>
                    <w:bottom w:val="nil"/>
                    <w:right w:val="nil"/>
                  </w:tcBorders>
                  <w:shd w:val="clear" w:color="auto" w:fill="auto"/>
                  <w:noWrap/>
                  <w:tcMar>
                    <w:top w:w="0" w:type="dxa"/>
                    <w:left w:w="108" w:type="dxa"/>
                    <w:bottom w:w="0" w:type="dxa"/>
                    <w:right w:w="108" w:type="dxa"/>
                  </w:tcMar>
                  <w:vAlign w:val="bottom"/>
                </w:tcPr>
                <w:p w14:paraId="7D63CC8C">
                  <w:pPr>
                    <w:widowControl/>
                    <w:spacing w:beforeAutospacing="1" w:afterAutospacing="1" w:line="300" w:lineRule="atLeast"/>
                    <w:jc w:val="left"/>
                    <w:rPr>
                      <w:rFonts w:ascii="宋体" w:hAnsi="宋体" w:eastAsia="宋体" w:cs="宋体"/>
                      <w:kern w:val="0"/>
                      <w:sz w:val="20"/>
                      <w:szCs w:val="20"/>
                    </w:rPr>
                  </w:pPr>
                </w:p>
              </w:tc>
              <w:tc>
                <w:tcPr>
                  <w:tcW w:w="3256" w:type="dxa"/>
                  <w:tcBorders>
                    <w:top w:val="nil"/>
                    <w:left w:val="nil"/>
                    <w:bottom w:val="nil"/>
                    <w:right w:val="nil"/>
                  </w:tcBorders>
                  <w:shd w:val="clear" w:color="auto" w:fill="auto"/>
                  <w:noWrap/>
                  <w:tcMar>
                    <w:top w:w="0" w:type="dxa"/>
                    <w:left w:w="108" w:type="dxa"/>
                    <w:bottom w:w="0" w:type="dxa"/>
                    <w:right w:w="108" w:type="dxa"/>
                  </w:tcMar>
                  <w:vAlign w:val="bottom"/>
                </w:tcPr>
                <w:p w14:paraId="2DAF8E92">
                  <w:pPr>
                    <w:widowControl/>
                    <w:spacing w:beforeAutospacing="1" w:afterAutospacing="1" w:line="300" w:lineRule="atLeast"/>
                    <w:jc w:val="left"/>
                    <w:rPr>
                      <w:rFonts w:ascii="宋体" w:hAnsi="宋体" w:eastAsia="宋体" w:cs="宋体"/>
                      <w:kern w:val="0"/>
                      <w:sz w:val="20"/>
                      <w:szCs w:val="20"/>
                    </w:rPr>
                  </w:pPr>
                </w:p>
              </w:tc>
              <w:tc>
                <w:tcPr>
                  <w:tcW w:w="2870" w:type="dxa"/>
                  <w:tcBorders>
                    <w:top w:val="nil"/>
                    <w:left w:val="nil"/>
                    <w:bottom w:val="nil"/>
                    <w:right w:val="nil"/>
                  </w:tcBorders>
                  <w:shd w:val="clear" w:color="auto" w:fill="auto"/>
                  <w:noWrap/>
                  <w:tcMar>
                    <w:top w:w="0" w:type="dxa"/>
                    <w:left w:w="108" w:type="dxa"/>
                    <w:bottom w:w="0" w:type="dxa"/>
                    <w:right w:w="108" w:type="dxa"/>
                  </w:tcMar>
                  <w:vAlign w:val="bottom"/>
                </w:tcPr>
                <w:p w14:paraId="12606E6E">
                  <w:pPr>
                    <w:widowControl/>
                    <w:spacing w:beforeAutospacing="1" w:afterAutospacing="1" w:line="300" w:lineRule="atLeast"/>
                    <w:jc w:val="left"/>
                    <w:rPr>
                      <w:rFonts w:ascii="宋体" w:hAnsi="宋体" w:eastAsia="宋体" w:cs="宋体"/>
                      <w:kern w:val="0"/>
                      <w:sz w:val="20"/>
                      <w:szCs w:val="20"/>
                    </w:rPr>
                  </w:pPr>
                </w:p>
              </w:tc>
              <w:tc>
                <w:tcPr>
                  <w:tcW w:w="596" w:type="dxa"/>
                  <w:tcBorders>
                    <w:top w:val="nil"/>
                    <w:left w:val="nil"/>
                    <w:bottom w:val="nil"/>
                    <w:right w:val="nil"/>
                  </w:tcBorders>
                  <w:shd w:val="clear" w:color="auto" w:fill="auto"/>
                  <w:noWrap/>
                  <w:tcMar>
                    <w:top w:w="0" w:type="dxa"/>
                    <w:left w:w="108" w:type="dxa"/>
                    <w:bottom w:w="0" w:type="dxa"/>
                    <w:right w:w="108" w:type="dxa"/>
                  </w:tcMar>
                  <w:vAlign w:val="bottom"/>
                </w:tcPr>
                <w:p w14:paraId="1226A7D4">
                  <w:pPr>
                    <w:widowControl/>
                    <w:spacing w:beforeAutospacing="1" w:afterAutospacing="1" w:line="300" w:lineRule="atLeast"/>
                    <w:jc w:val="left"/>
                    <w:rPr>
                      <w:rFonts w:ascii="宋体" w:hAnsi="宋体" w:eastAsia="宋体" w:cs="宋体"/>
                      <w:kern w:val="0"/>
                      <w:sz w:val="20"/>
                      <w:szCs w:val="20"/>
                    </w:rPr>
                  </w:pPr>
                </w:p>
              </w:tc>
              <w:tc>
                <w:tcPr>
                  <w:tcW w:w="3716" w:type="dxa"/>
                  <w:tcBorders>
                    <w:top w:val="nil"/>
                    <w:left w:val="nil"/>
                    <w:bottom w:val="nil"/>
                    <w:right w:val="nil"/>
                  </w:tcBorders>
                  <w:shd w:val="clear" w:color="auto" w:fill="auto"/>
                  <w:noWrap/>
                  <w:tcMar>
                    <w:top w:w="0" w:type="dxa"/>
                    <w:left w:w="108" w:type="dxa"/>
                    <w:bottom w:w="0" w:type="dxa"/>
                    <w:right w:w="108" w:type="dxa"/>
                  </w:tcMar>
                  <w:vAlign w:val="bottom"/>
                </w:tcPr>
                <w:p w14:paraId="1888B7B7">
                  <w:pPr>
                    <w:widowControl/>
                    <w:spacing w:beforeAutospacing="1" w:afterAutospacing="1" w:line="300" w:lineRule="atLeast"/>
                    <w:jc w:val="left"/>
                    <w:rPr>
                      <w:rFonts w:ascii="宋体" w:hAnsi="宋体" w:eastAsia="宋体" w:cs="宋体"/>
                      <w:kern w:val="0"/>
                      <w:sz w:val="20"/>
                      <w:szCs w:val="20"/>
                    </w:rPr>
                  </w:pPr>
                </w:p>
              </w:tc>
            </w:tr>
            <w:tr w14:paraId="721D462E">
              <w:tblPrEx>
                <w:tblCellMar>
                  <w:top w:w="0" w:type="dxa"/>
                  <w:left w:w="0" w:type="dxa"/>
                  <w:bottom w:w="0" w:type="dxa"/>
                  <w:right w:w="0" w:type="dxa"/>
                </w:tblCellMar>
              </w:tblPrEx>
              <w:trPr>
                <w:trHeight w:val="405" w:hRule="atLeast"/>
              </w:trPr>
              <w:tc>
                <w:tcPr>
                  <w:tcW w:w="14564" w:type="dxa"/>
                  <w:gridSpan w:val="6"/>
                  <w:tcBorders>
                    <w:top w:val="nil"/>
                    <w:left w:val="nil"/>
                    <w:bottom w:val="nil"/>
                    <w:right w:val="nil"/>
                  </w:tcBorders>
                  <w:shd w:val="clear" w:color="auto" w:fill="auto"/>
                  <w:noWrap/>
                  <w:tcMar>
                    <w:top w:w="0" w:type="dxa"/>
                    <w:left w:w="108" w:type="dxa"/>
                    <w:bottom w:w="0" w:type="dxa"/>
                    <w:right w:w="108" w:type="dxa"/>
                  </w:tcMar>
                  <w:vAlign w:val="bottom"/>
                </w:tcPr>
                <w:p w14:paraId="5F278D50">
                  <w:pPr>
                    <w:widowControl/>
                    <w:spacing w:line="300" w:lineRule="atLeast"/>
                    <w:jc w:val="center"/>
                    <w:rPr>
                      <w:rFonts w:ascii="宋体" w:hAnsi="宋体" w:eastAsia="宋体" w:cs="宋体"/>
                      <w:kern w:val="0"/>
                      <w:sz w:val="24"/>
                      <w:szCs w:val="24"/>
                    </w:rPr>
                  </w:pPr>
                  <w:r>
                    <w:rPr>
                      <w:rFonts w:hint="eastAsia" w:ascii="宋体" w:hAnsi="宋体" w:eastAsia="宋体" w:cs="宋体"/>
                      <w:color w:val="000000"/>
                      <w:kern w:val="0"/>
                      <w:sz w:val="24"/>
                      <w:szCs w:val="24"/>
                    </w:rPr>
                    <w:t>2019年度收入支出决算总表</w:t>
                  </w:r>
                </w:p>
              </w:tc>
            </w:tr>
            <w:tr w14:paraId="7DB9FCF6">
              <w:tblPrEx>
                <w:tblCellMar>
                  <w:top w:w="0" w:type="dxa"/>
                  <w:left w:w="0" w:type="dxa"/>
                  <w:bottom w:w="0" w:type="dxa"/>
                  <w:right w:w="0" w:type="dxa"/>
                </w:tblCellMar>
              </w:tblPrEx>
              <w:trPr>
                <w:trHeight w:val="255" w:hRule="atLeast"/>
              </w:trPr>
              <w:tc>
                <w:tcPr>
                  <w:tcW w:w="3530" w:type="dxa"/>
                  <w:tcBorders>
                    <w:top w:val="nil"/>
                    <w:left w:val="nil"/>
                    <w:bottom w:val="nil"/>
                    <w:right w:val="nil"/>
                  </w:tcBorders>
                  <w:shd w:val="clear" w:color="auto" w:fill="auto"/>
                  <w:noWrap/>
                  <w:tcMar>
                    <w:top w:w="0" w:type="dxa"/>
                    <w:left w:w="108" w:type="dxa"/>
                    <w:bottom w:w="0" w:type="dxa"/>
                    <w:right w:w="108" w:type="dxa"/>
                  </w:tcMar>
                  <w:vAlign w:val="bottom"/>
                </w:tcPr>
                <w:p w14:paraId="0E1B64A8">
                  <w:pPr>
                    <w:widowControl/>
                    <w:spacing w:beforeAutospacing="1" w:afterAutospacing="1" w:line="300" w:lineRule="atLeast"/>
                    <w:jc w:val="left"/>
                    <w:rPr>
                      <w:rFonts w:ascii="宋体" w:hAnsi="宋体" w:eastAsia="宋体" w:cs="宋体"/>
                      <w:kern w:val="0"/>
                      <w:sz w:val="20"/>
                      <w:szCs w:val="20"/>
                    </w:rPr>
                  </w:pPr>
                </w:p>
              </w:tc>
              <w:tc>
                <w:tcPr>
                  <w:tcW w:w="596" w:type="dxa"/>
                  <w:tcBorders>
                    <w:top w:val="nil"/>
                    <w:left w:val="nil"/>
                    <w:bottom w:val="nil"/>
                    <w:right w:val="nil"/>
                  </w:tcBorders>
                  <w:shd w:val="clear" w:color="auto" w:fill="auto"/>
                  <w:noWrap/>
                  <w:tcMar>
                    <w:top w:w="0" w:type="dxa"/>
                    <w:left w:w="108" w:type="dxa"/>
                    <w:bottom w:w="0" w:type="dxa"/>
                    <w:right w:w="108" w:type="dxa"/>
                  </w:tcMar>
                  <w:vAlign w:val="bottom"/>
                </w:tcPr>
                <w:p w14:paraId="6DA8DBCA">
                  <w:pPr>
                    <w:widowControl/>
                    <w:spacing w:beforeAutospacing="1" w:afterAutospacing="1" w:line="300" w:lineRule="atLeast"/>
                    <w:jc w:val="left"/>
                    <w:rPr>
                      <w:rFonts w:ascii="宋体" w:hAnsi="宋体" w:eastAsia="宋体" w:cs="宋体"/>
                      <w:kern w:val="0"/>
                      <w:sz w:val="20"/>
                      <w:szCs w:val="20"/>
                    </w:rPr>
                  </w:pPr>
                </w:p>
              </w:tc>
              <w:tc>
                <w:tcPr>
                  <w:tcW w:w="3256" w:type="dxa"/>
                  <w:tcBorders>
                    <w:top w:val="nil"/>
                    <w:left w:val="nil"/>
                    <w:bottom w:val="nil"/>
                    <w:right w:val="nil"/>
                  </w:tcBorders>
                  <w:shd w:val="clear" w:color="auto" w:fill="auto"/>
                  <w:noWrap/>
                  <w:tcMar>
                    <w:top w:w="0" w:type="dxa"/>
                    <w:left w:w="108" w:type="dxa"/>
                    <w:bottom w:w="0" w:type="dxa"/>
                    <w:right w:w="108" w:type="dxa"/>
                  </w:tcMar>
                  <w:vAlign w:val="bottom"/>
                </w:tcPr>
                <w:p w14:paraId="14A77D0E">
                  <w:pPr>
                    <w:widowControl/>
                    <w:spacing w:beforeAutospacing="1" w:afterAutospacing="1" w:line="300" w:lineRule="atLeast"/>
                    <w:jc w:val="left"/>
                    <w:rPr>
                      <w:rFonts w:ascii="宋体" w:hAnsi="宋体" w:eastAsia="宋体" w:cs="宋体"/>
                      <w:kern w:val="0"/>
                      <w:sz w:val="20"/>
                      <w:szCs w:val="20"/>
                    </w:rPr>
                  </w:pPr>
                </w:p>
              </w:tc>
              <w:tc>
                <w:tcPr>
                  <w:tcW w:w="2870" w:type="dxa"/>
                  <w:tcBorders>
                    <w:top w:val="nil"/>
                    <w:left w:val="nil"/>
                    <w:bottom w:val="nil"/>
                    <w:right w:val="nil"/>
                  </w:tcBorders>
                  <w:shd w:val="clear" w:color="auto" w:fill="auto"/>
                  <w:noWrap/>
                  <w:tcMar>
                    <w:top w:w="0" w:type="dxa"/>
                    <w:left w:w="108" w:type="dxa"/>
                    <w:bottom w:w="0" w:type="dxa"/>
                    <w:right w:w="108" w:type="dxa"/>
                  </w:tcMar>
                  <w:vAlign w:val="bottom"/>
                </w:tcPr>
                <w:p w14:paraId="42B2E14B">
                  <w:pPr>
                    <w:widowControl/>
                    <w:spacing w:beforeAutospacing="1" w:afterAutospacing="1" w:line="300" w:lineRule="atLeast"/>
                    <w:jc w:val="left"/>
                    <w:rPr>
                      <w:rFonts w:ascii="宋体" w:hAnsi="宋体" w:eastAsia="宋体" w:cs="宋体"/>
                      <w:kern w:val="0"/>
                      <w:sz w:val="20"/>
                      <w:szCs w:val="20"/>
                    </w:rPr>
                  </w:pPr>
                </w:p>
              </w:tc>
              <w:tc>
                <w:tcPr>
                  <w:tcW w:w="596" w:type="dxa"/>
                  <w:tcBorders>
                    <w:top w:val="nil"/>
                    <w:left w:val="nil"/>
                    <w:bottom w:val="nil"/>
                    <w:right w:val="nil"/>
                  </w:tcBorders>
                  <w:shd w:val="clear" w:color="auto" w:fill="auto"/>
                  <w:noWrap/>
                  <w:tcMar>
                    <w:top w:w="0" w:type="dxa"/>
                    <w:left w:w="108" w:type="dxa"/>
                    <w:bottom w:w="0" w:type="dxa"/>
                    <w:right w:w="108" w:type="dxa"/>
                  </w:tcMar>
                  <w:vAlign w:val="bottom"/>
                </w:tcPr>
                <w:p w14:paraId="314C020C">
                  <w:pPr>
                    <w:widowControl/>
                    <w:spacing w:beforeAutospacing="1" w:afterAutospacing="1" w:line="300" w:lineRule="atLeast"/>
                    <w:jc w:val="left"/>
                    <w:rPr>
                      <w:rFonts w:ascii="宋体" w:hAnsi="宋体" w:eastAsia="宋体" w:cs="宋体"/>
                      <w:kern w:val="0"/>
                      <w:sz w:val="20"/>
                      <w:szCs w:val="20"/>
                    </w:rPr>
                  </w:pPr>
                </w:p>
              </w:tc>
              <w:tc>
                <w:tcPr>
                  <w:tcW w:w="3716" w:type="dxa"/>
                  <w:tcBorders>
                    <w:top w:val="nil"/>
                    <w:left w:val="nil"/>
                    <w:bottom w:val="nil"/>
                    <w:right w:val="nil"/>
                  </w:tcBorders>
                  <w:shd w:val="clear" w:color="auto" w:fill="auto"/>
                  <w:noWrap/>
                  <w:tcMar>
                    <w:top w:w="0" w:type="dxa"/>
                    <w:left w:w="108" w:type="dxa"/>
                    <w:bottom w:w="0" w:type="dxa"/>
                    <w:right w:w="108" w:type="dxa"/>
                  </w:tcMar>
                  <w:vAlign w:val="bottom"/>
                </w:tcPr>
                <w:p w14:paraId="55C71C54">
                  <w:pPr>
                    <w:widowControl/>
                    <w:spacing w:line="300" w:lineRule="atLeast"/>
                    <w:ind w:right="360"/>
                    <w:jc w:val="right"/>
                    <w:rPr>
                      <w:rFonts w:ascii="宋体" w:hAnsi="宋体" w:eastAsia="宋体" w:cs="宋体"/>
                      <w:kern w:val="0"/>
                      <w:sz w:val="24"/>
                      <w:szCs w:val="24"/>
                    </w:rPr>
                  </w:pPr>
                  <w:r>
                    <w:rPr>
                      <w:rFonts w:hint="eastAsia" w:ascii="宋体" w:hAnsi="宋体" w:eastAsia="宋体" w:cs="宋体"/>
                      <w:color w:val="000000"/>
                      <w:kern w:val="0"/>
                      <w:sz w:val="24"/>
                      <w:szCs w:val="24"/>
                    </w:rPr>
                    <w:t>公开01表</w:t>
                  </w:r>
                </w:p>
              </w:tc>
            </w:tr>
            <w:tr w14:paraId="36721BB9">
              <w:tblPrEx>
                <w:tblCellMar>
                  <w:top w:w="0" w:type="dxa"/>
                  <w:left w:w="0" w:type="dxa"/>
                  <w:bottom w:w="0" w:type="dxa"/>
                  <w:right w:w="0" w:type="dxa"/>
                </w:tblCellMar>
              </w:tblPrEx>
              <w:trPr>
                <w:trHeight w:val="308" w:hRule="atLeast"/>
              </w:trPr>
              <w:tc>
                <w:tcPr>
                  <w:tcW w:w="14564" w:type="dxa"/>
                  <w:gridSpan w:val="6"/>
                  <w:tcBorders>
                    <w:top w:val="nil"/>
                    <w:left w:val="nil"/>
                    <w:bottom w:val="nil"/>
                    <w:right w:val="nil"/>
                  </w:tcBorders>
                  <w:shd w:val="clear" w:color="auto" w:fill="auto"/>
                  <w:noWrap/>
                  <w:tcMar>
                    <w:top w:w="0" w:type="dxa"/>
                    <w:left w:w="108" w:type="dxa"/>
                    <w:bottom w:w="0" w:type="dxa"/>
                    <w:right w:w="108" w:type="dxa"/>
                  </w:tcMar>
                  <w:vAlign w:val="center"/>
                </w:tcPr>
                <w:tbl>
                  <w:tblPr>
                    <w:tblStyle w:val="5"/>
                    <w:tblW w:w="14120" w:type="dxa"/>
                    <w:tblInd w:w="0" w:type="dxa"/>
                    <w:tblLayout w:type="fixed"/>
                    <w:tblCellMar>
                      <w:top w:w="0" w:type="dxa"/>
                      <w:left w:w="108" w:type="dxa"/>
                      <w:bottom w:w="0" w:type="dxa"/>
                      <w:right w:w="108" w:type="dxa"/>
                    </w:tblCellMar>
                  </w:tblPr>
                  <w:tblGrid>
                    <w:gridCol w:w="5236"/>
                    <w:gridCol w:w="739"/>
                    <w:gridCol w:w="1085"/>
                    <w:gridCol w:w="4220"/>
                    <w:gridCol w:w="580"/>
                    <w:gridCol w:w="2260"/>
                  </w:tblGrid>
                  <w:tr w14:paraId="0BB700A3">
                    <w:tblPrEx>
                      <w:tblCellMar>
                        <w:top w:w="0" w:type="dxa"/>
                        <w:left w:w="108" w:type="dxa"/>
                        <w:bottom w:w="0" w:type="dxa"/>
                        <w:right w:w="108" w:type="dxa"/>
                      </w:tblCellMar>
                    </w:tblPrEx>
                    <w:trPr>
                      <w:trHeight w:val="255" w:hRule="atLeast"/>
                    </w:trPr>
                    <w:tc>
                      <w:tcPr>
                        <w:tcW w:w="7060" w:type="dxa"/>
                        <w:gridSpan w:val="3"/>
                        <w:tcBorders>
                          <w:top w:val="nil"/>
                          <w:left w:val="nil"/>
                          <w:bottom w:val="nil"/>
                          <w:right w:val="nil"/>
                        </w:tcBorders>
                        <w:shd w:val="clear" w:color="auto" w:fill="auto"/>
                        <w:noWrap/>
                        <w:vAlign w:val="bottom"/>
                      </w:tcPr>
                      <w:p w14:paraId="1AF6E46C">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编制单位：辽宁省本溪市南芬区妇幼保健计划生育服务中心</w:t>
                        </w:r>
                      </w:p>
                    </w:tc>
                    <w:tc>
                      <w:tcPr>
                        <w:tcW w:w="4220" w:type="dxa"/>
                        <w:tcBorders>
                          <w:top w:val="nil"/>
                          <w:left w:val="nil"/>
                          <w:bottom w:val="nil"/>
                          <w:right w:val="nil"/>
                        </w:tcBorders>
                        <w:shd w:val="clear" w:color="auto" w:fill="auto"/>
                        <w:noWrap/>
                        <w:vAlign w:val="bottom"/>
                      </w:tcPr>
                      <w:p w14:paraId="6EAF90C5">
                        <w:pPr>
                          <w:widowControl/>
                          <w:jc w:val="left"/>
                          <w:rPr>
                            <w:rFonts w:ascii="Arial" w:hAnsi="Arial" w:eastAsia="宋体" w:cs="Arial"/>
                            <w:color w:val="000000"/>
                            <w:kern w:val="0"/>
                            <w:sz w:val="20"/>
                            <w:szCs w:val="20"/>
                          </w:rPr>
                        </w:pPr>
                      </w:p>
                    </w:tc>
                    <w:tc>
                      <w:tcPr>
                        <w:tcW w:w="580" w:type="dxa"/>
                        <w:tcBorders>
                          <w:top w:val="nil"/>
                          <w:left w:val="nil"/>
                          <w:bottom w:val="nil"/>
                          <w:right w:val="nil"/>
                        </w:tcBorders>
                        <w:shd w:val="clear" w:color="auto" w:fill="auto"/>
                        <w:noWrap/>
                        <w:vAlign w:val="bottom"/>
                      </w:tcPr>
                      <w:p w14:paraId="0AAC1C80">
                        <w:pPr>
                          <w:widowControl/>
                          <w:jc w:val="left"/>
                          <w:rPr>
                            <w:rFonts w:ascii="Arial" w:hAnsi="Arial" w:eastAsia="宋体" w:cs="Arial"/>
                            <w:color w:val="000000"/>
                            <w:kern w:val="0"/>
                            <w:sz w:val="20"/>
                            <w:szCs w:val="20"/>
                          </w:rPr>
                        </w:pPr>
                      </w:p>
                    </w:tc>
                    <w:tc>
                      <w:tcPr>
                        <w:tcW w:w="2260" w:type="dxa"/>
                        <w:tcBorders>
                          <w:top w:val="nil"/>
                          <w:left w:val="nil"/>
                          <w:bottom w:val="nil"/>
                          <w:right w:val="nil"/>
                        </w:tcBorders>
                        <w:shd w:val="clear" w:color="auto" w:fill="auto"/>
                        <w:noWrap/>
                        <w:vAlign w:val="bottom"/>
                      </w:tcPr>
                      <w:p w14:paraId="58BBFF76">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金额单位：万元</w:t>
                        </w:r>
                      </w:p>
                    </w:tc>
                  </w:tr>
                  <w:tr w14:paraId="61A9610A">
                    <w:tblPrEx>
                      <w:tblCellMar>
                        <w:top w:w="0" w:type="dxa"/>
                        <w:left w:w="108" w:type="dxa"/>
                        <w:bottom w:w="0" w:type="dxa"/>
                        <w:right w:w="108" w:type="dxa"/>
                      </w:tblCellMar>
                    </w:tblPrEx>
                    <w:trPr>
                      <w:trHeight w:val="308" w:hRule="atLeast"/>
                    </w:trPr>
                    <w:tc>
                      <w:tcPr>
                        <w:tcW w:w="7060" w:type="dxa"/>
                        <w:gridSpan w:val="3"/>
                        <w:tcBorders>
                          <w:top w:val="single" w:color="000000" w:sz="4" w:space="0"/>
                          <w:left w:val="single" w:color="000000" w:sz="4" w:space="0"/>
                          <w:bottom w:val="single" w:color="000000" w:sz="4" w:space="0"/>
                          <w:right w:val="single" w:color="000000" w:sz="4" w:space="0"/>
                        </w:tcBorders>
                        <w:shd w:val="clear" w:color="FFFFFF" w:fill="C0C0C0"/>
                        <w:noWrap/>
                        <w:vAlign w:val="center"/>
                      </w:tcPr>
                      <w:p w14:paraId="432C87EF">
                        <w:pPr>
                          <w:widowControl/>
                          <w:jc w:val="center"/>
                          <w:rPr>
                            <w:rFonts w:ascii="宋体" w:hAnsi="宋体" w:eastAsia="宋体" w:cs="Arial"/>
                            <w:color w:val="000000"/>
                            <w:kern w:val="0"/>
                            <w:sz w:val="22"/>
                          </w:rPr>
                        </w:pPr>
                        <w:r>
                          <w:rPr>
                            <w:rFonts w:hint="eastAsia" w:ascii="宋体" w:hAnsi="宋体" w:eastAsia="宋体" w:cs="Arial"/>
                            <w:color w:val="000000"/>
                            <w:kern w:val="0"/>
                            <w:sz w:val="22"/>
                          </w:rPr>
                          <w:t>收入</w:t>
                        </w:r>
                      </w:p>
                    </w:tc>
                    <w:tc>
                      <w:tcPr>
                        <w:tcW w:w="7060" w:type="dxa"/>
                        <w:gridSpan w:val="3"/>
                        <w:tcBorders>
                          <w:top w:val="single" w:color="000000" w:sz="4" w:space="0"/>
                          <w:left w:val="nil"/>
                          <w:bottom w:val="single" w:color="000000" w:sz="4" w:space="0"/>
                          <w:right w:val="single" w:color="000000" w:sz="4" w:space="0"/>
                        </w:tcBorders>
                        <w:shd w:val="clear" w:color="FFFFFF" w:fill="C0C0C0"/>
                        <w:noWrap/>
                        <w:vAlign w:val="center"/>
                      </w:tcPr>
                      <w:p w14:paraId="012DB6FF">
                        <w:pPr>
                          <w:widowControl/>
                          <w:jc w:val="center"/>
                          <w:rPr>
                            <w:rFonts w:ascii="宋体" w:hAnsi="宋体" w:eastAsia="宋体" w:cs="Arial"/>
                            <w:color w:val="000000"/>
                            <w:kern w:val="0"/>
                            <w:sz w:val="22"/>
                          </w:rPr>
                        </w:pPr>
                        <w:r>
                          <w:rPr>
                            <w:rFonts w:hint="eastAsia" w:ascii="宋体" w:hAnsi="宋体" w:eastAsia="宋体" w:cs="Arial"/>
                            <w:color w:val="000000"/>
                            <w:kern w:val="0"/>
                            <w:sz w:val="22"/>
                          </w:rPr>
                          <w:t>支出</w:t>
                        </w:r>
                      </w:p>
                    </w:tc>
                  </w:tr>
                  <w:tr w14:paraId="56B25D25">
                    <w:tblPrEx>
                      <w:tblCellMar>
                        <w:top w:w="0" w:type="dxa"/>
                        <w:left w:w="108" w:type="dxa"/>
                        <w:bottom w:w="0" w:type="dxa"/>
                        <w:right w:w="108" w:type="dxa"/>
                      </w:tblCellMar>
                    </w:tblPrEx>
                    <w:trPr>
                      <w:trHeight w:val="308" w:hRule="atLeast"/>
                    </w:trPr>
                    <w:tc>
                      <w:tcPr>
                        <w:tcW w:w="5236" w:type="dxa"/>
                        <w:tcBorders>
                          <w:top w:val="nil"/>
                          <w:left w:val="single" w:color="000000" w:sz="4" w:space="0"/>
                          <w:bottom w:val="single" w:color="000000" w:sz="4" w:space="0"/>
                          <w:right w:val="single" w:color="000000" w:sz="4" w:space="0"/>
                        </w:tcBorders>
                        <w:shd w:val="clear" w:color="FFFFFF" w:fill="C0C0C0"/>
                        <w:noWrap/>
                        <w:vAlign w:val="center"/>
                      </w:tcPr>
                      <w:p w14:paraId="02FD4829">
                        <w:pPr>
                          <w:widowControl/>
                          <w:jc w:val="center"/>
                          <w:rPr>
                            <w:rFonts w:ascii="宋体" w:hAnsi="宋体" w:eastAsia="宋体" w:cs="Arial"/>
                            <w:color w:val="000000"/>
                            <w:kern w:val="0"/>
                            <w:sz w:val="22"/>
                          </w:rPr>
                        </w:pPr>
                        <w:r>
                          <w:rPr>
                            <w:rFonts w:hint="eastAsia" w:ascii="宋体" w:hAnsi="宋体" w:eastAsia="宋体" w:cs="Arial"/>
                            <w:color w:val="000000"/>
                            <w:kern w:val="0"/>
                            <w:sz w:val="22"/>
                          </w:rPr>
                          <w:t>项目</w:t>
                        </w:r>
                      </w:p>
                    </w:tc>
                    <w:tc>
                      <w:tcPr>
                        <w:tcW w:w="739" w:type="dxa"/>
                        <w:tcBorders>
                          <w:top w:val="nil"/>
                          <w:left w:val="nil"/>
                          <w:bottom w:val="single" w:color="000000" w:sz="4" w:space="0"/>
                          <w:right w:val="single" w:color="000000" w:sz="4" w:space="0"/>
                        </w:tcBorders>
                        <w:shd w:val="clear" w:color="FFFFFF" w:fill="C0C0C0"/>
                        <w:noWrap/>
                        <w:vAlign w:val="center"/>
                      </w:tcPr>
                      <w:p w14:paraId="33A3C579">
                        <w:pPr>
                          <w:widowControl/>
                          <w:jc w:val="center"/>
                          <w:rPr>
                            <w:rFonts w:ascii="宋体" w:hAnsi="宋体" w:eastAsia="宋体" w:cs="Arial"/>
                            <w:color w:val="000000"/>
                            <w:kern w:val="0"/>
                            <w:sz w:val="22"/>
                          </w:rPr>
                        </w:pPr>
                        <w:r>
                          <w:rPr>
                            <w:rFonts w:hint="eastAsia" w:ascii="宋体" w:hAnsi="宋体" w:eastAsia="宋体" w:cs="Arial"/>
                            <w:color w:val="000000"/>
                            <w:kern w:val="0"/>
                            <w:sz w:val="22"/>
                          </w:rPr>
                          <w:t>行次</w:t>
                        </w:r>
                      </w:p>
                    </w:tc>
                    <w:tc>
                      <w:tcPr>
                        <w:tcW w:w="1085" w:type="dxa"/>
                        <w:tcBorders>
                          <w:top w:val="nil"/>
                          <w:left w:val="nil"/>
                          <w:bottom w:val="single" w:color="000000" w:sz="4" w:space="0"/>
                          <w:right w:val="single" w:color="000000" w:sz="4" w:space="0"/>
                        </w:tcBorders>
                        <w:shd w:val="clear" w:color="FFFFFF" w:fill="C0C0C0"/>
                        <w:noWrap/>
                        <w:vAlign w:val="center"/>
                      </w:tcPr>
                      <w:p w14:paraId="0C01D8AD">
                        <w:pPr>
                          <w:widowControl/>
                          <w:jc w:val="center"/>
                          <w:rPr>
                            <w:rFonts w:ascii="宋体" w:hAnsi="宋体" w:eastAsia="宋体" w:cs="Arial"/>
                            <w:color w:val="000000"/>
                            <w:kern w:val="0"/>
                            <w:sz w:val="22"/>
                          </w:rPr>
                        </w:pPr>
                        <w:r>
                          <w:rPr>
                            <w:rFonts w:hint="eastAsia" w:ascii="宋体" w:hAnsi="宋体" w:eastAsia="宋体" w:cs="Arial"/>
                            <w:color w:val="000000"/>
                            <w:kern w:val="0"/>
                            <w:sz w:val="22"/>
                          </w:rPr>
                          <w:t>金额</w:t>
                        </w:r>
                      </w:p>
                    </w:tc>
                    <w:tc>
                      <w:tcPr>
                        <w:tcW w:w="4220" w:type="dxa"/>
                        <w:tcBorders>
                          <w:top w:val="nil"/>
                          <w:left w:val="nil"/>
                          <w:bottom w:val="single" w:color="000000" w:sz="4" w:space="0"/>
                          <w:right w:val="single" w:color="000000" w:sz="4" w:space="0"/>
                        </w:tcBorders>
                        <w:shd w:val="clear" w:color="FFFFFF" w:fill="C0C0C0"/>
                        <w:noWrap/>
                        <w:vAlign w:val="center"/>
                      </w:tcPr>
                      <w:p w14:paraId="5504EBBB">
                        <w:pPr>
                          <w:widowControl/>
                          <w:jc w:val="center"/>
                          <w:rPr>
                            <w:rFonts w:ascii="宋体" w:hAnsi="宋体" w:eastAsia="宋体" w:cs="Arial"/>
                            <w:color w:val="000000"/>
                            <w:kern w:val="0"/>
                            <w:sz w:val="22"/>
                          </w:rPr>
                        </w:pPr>
                        <w:r>
                          <w:rPr>
                            <w:rFonts w:hint="eastAsia" w:ascii="宋体" w:hAnsi="宋体" w:eastAsia="宋体" w:cs="Arial"/>
                            <w:color w:val="000000"/>
                            <w:kern w:val="0"/>
                            <w:sz w:val="22"/>
                          </w:rPr>
                          <w:t>项目</w:t>
                        </w:r>
                      </w:p>
                    </w:tc>
                    <w:tc>
                      <w:tcPr>
                        <w:tcW w:w="580" w:type="dxa"/>
                        <w:tcBorders>
                          <w:top w:val="nil"/>
                          <w:left w:val="nil"/>
                          <w:bottom w:val="single" w:color="000000" w:sz="4" w:space="0"/>
                          <w:right w:val="single" w:color="000000" w:sz="4" w:space="0"/>
                        </w:tcBorders>
                        <w:shd w:val="clear" w:color="FFFFFF" w:fill="C0C0C0"/>
                        <w:noWrap/>
                        <w:vAlign w:val="center"/>
                      </w:tcPr>
                      <w:p w14:paraId="423DEA36">
                        <w:pPr>
                          <w:widowControl/>
                          <w:jc w:val="center"/>
                          <w:rPr>
                            <w:rFonts w:ascii="宋体" w:hAnsi="宋体" w:eastAsia="宋体" w:cs="Arial"/>
                            <w:color w:val="000000"/>
                            <w:kern w:val="0"/>
                            <w:sz w:val="22"/>
                          </w:rPr>
                        </w:pPr>
                        <w:r>
                          <w:rPr>
                            <w:rFonts w:hint="eastAsia" w:ascii="宋体" w:hAnsi="宋体" w:eastAsia="宋体" w:cs="Arial"/>
                            <w:color w:val="000000"/>
                            <w:kern w:val="0"/>
                            <w:sz w:val="22"/>
                          </w:rPr>
                          <w:t>行次</w:t>
                        </w:r>
                      </w:p>
                    </w:tc>
                    <w:tc>
                      <w:tcPr>
                        <w:tcW w:w="2260" w:type="dxa"/>
                        <w:tcBorders>
                          <w:top w:val="nil"/>
                          <w:left w:val="nil"/>
                          <w:bottom w:val="single" w:color="000000" w:sz="4" w:space="0"/>
                          <w:right w:val="single" w:color="000000" w:sz="4" w:space="0"/>
                        </w:tcBorders>
                        <w:shd w:val="clear" w:color="FFFFFF" w:fill="C0C0C0"/>
                        <w:noWrap/>
                        <w:vAlign w:val="center"/>
                      </w:tcPr>
                      <w:p w14:paraId="01709907">
                        <w:pPr>
                          <w:widowControl/>
                          <w:jc w:val="center"/>
                          <w:rPr>
                            <w:rFonts w:ascii="宋体" w:hAnsi="宋体" w:eastAsia="宋体" w:cs="Arial"/>
                            <w:color w:val="000000"/>
                            <w:kern w:val="0"/>
                            <w:sz w:val="22"/>
                          </w:rPr>
                        </w:pPr>
                        <w:r>
                          <w:rPr>
                            <w:rFonts w:hint="eastAsia" w:ascii="宋体" w:hAnsi="宋体" w:eastAsia="宋体" w:cs="Arial"/>
                            <w:color w:val="000000"/>
                            <w:kern w:val="0"/>
                            <w:sz w:val="22"/>
                          </w:rPr>
                          <w:t>金额</w:t>
                        </w:r>
                      </w:p>
                    </w:tc>
                  </w:tr>
                  <w:tr w14:paraId="7CC8E790">
                    <w:tblPrEx>
                      <w:tblCellMar>
                        <w:top w:w="0" w:type="dxa"/>
                        <w:left w:w="108" w:type="dxa"/>
                        <w:bottom w:w="0" w:type="dxa"/>
                        <w:right w:w="108" w:type="dxa"/>
                      </w:tblCellMar>
                    </w:tblPrEx>
                    <w:trPr>
                      <w:trHeight w:val="308" w:hRule="atLeast"/>
                    </w:trPr>
                    <w:tc>
                      <w:tcPr>
                        <w:tcW w:w="5236" w:type="dxa"/>
                        <w:tcBorders>
                          <w:top w:val="nil"/>
                          <w:left w:val="single" w:color="000000" w:sz="4" w:space="0"/>
                          <w:bottom w:val="single" w:color="000000" w:sz="4" w:space="0"/>
                          <w:right w:val="single" w:color="000000" w:sz="4" w:space="0"/>
                        </w:tcBorders>
                        <w:shd w:val="clear" w:color="FFFFFF" w:fill="C0C0C0"/>
                        <w:noWrap/>
                        <w:vAlign w:val="center"/>
                      </w:tcPr>
                      <w:p w14:paraId="6EF930CB">
                        <w:pPr>
                          <w:widowControl/>
                          <w:jc w:val="center"/>
                          <w:rPr>
                            <w:rFonts w:ascii="宋体" w:hAnsi="宋体" w:eastAsia="宋体" w:cs="Arial"/>
                            <w:color w:val="000000"/>
                            <w:kern w:val="0"/>
                            <w:sz w:val="22"/>
                          </w:rPr>
                        </w:pPr>
                        <w:r>
                          <w:rPr>
                            <w:rFonts w:hint="eastAsia" w:ascii="宋体" w:hAnsi="宋体" w:eastAsia="宋体" w:cs="Arial"/>
                            <w:color w:val="000000"/>
                            <w:kern w:val="0"/>
                            <w:sz w:val="22"/>
                          </w:rPr>
                          <w:t>栏次</w:t>
                        </w:r>
                      </w:p>
                    </w:tc>
                    <w:tc>
                      <w:tcPr>
                        <w:tcW w:w="739" w:type="dxa"/>
                        <w:tcBorders>
                          <w:top w:val="nil"/>
                          <w:left w:val="nil"/>
                          <w:bottom w:val="single" w:color="000000" w:sz="4" w:space="0"/>
                          <w:right w:val="single" w:color="000000" w:sz="4" w:space="0"/>
                        </w:tcBorders>
                        <w:shd w:val="clear" w:color="FFFFFF" w:fill="C0C0C0"/>
                        <w:noWrap/>
                        <w:vAlign w:val="center"/>
                      </w:tcPr>
                      <w:p w14:paraId="0004783A">
                        <w:pPr>
                          <w:widowControl/>
                          <w:jc w:val="center"/>
                          <w:rPr>
                            <w:rFonts w:ascii="宋体" w:hAnsi="宋体" w:eastAsia="宋体" w:cs="Arial"/>
                            <w:color w:val="000000"/>
                            <w:kern w:val="0"/>
                            <w:sz w:val="22"/>
                          </w:rPr>
                        </w:pPr>
                        <w:r>
                          <w:rPr>
                            <w:rFonts w:hint="eastAsia" w:ascii="宋体" w:hAnsi="宋体" w:eastAsia="宋体" w:cs="Arial"/>
                            <w:color w:val="000000"/>
                            <w:kern w:val="0"/>
                            <w:sz w:val="22"/>
                          </w:rPr>
                          <w:t>　</w:t>
                        </w:r>
                      </w:p>
                    </w:tc>
                    <w:tc>
                      <w:tcPr>
                        <w:tcW w:w="1085" w:type="dxa"/>
                        <w:tcBorders>
                          <w:top w:val="nil"/>
                          <w:left w:val="nil"/>
                          <w:bottom w:val="single" w:color="000000" w:sz="4" w:space="0"/>
                          <w:right w:val="single" w:color="000000" w:sz="4" w:space="0"/>
                        </w:tcBorders>
                        <w:shd w:val="clear" w:color="FFFFFF" w:fill="C0C0C0"/>
                        <w:noWrap/>
                        <w:vAlign w:val="center"/>
                      </w:tcPr>
                      <w:p w14:paraId="74959105">
                        <w:pPr>
                          <w:widowControl/>
                          <w:jc w:val="center"/>
                          <w:rPr>
                            <w:rFonts w:ascii="宋体" w:hAnsi="宋体" w:eastAsia="宋体" w:cs="Arial"/>
                            <w:color w:val="000000"/>
                            <w:kern w:val="0"/>
                            <w:sz w:val="22"/>
                          </w:rPr>
                        </w:pPr>
                        <w:r>
                          <w:rPr>
                            <w:rFonts w:hint="eastAsia" w:ascii="宋体" w:hAnsi="宋体" w:eastAsia="宋体" w:cs="Arial"/>
                            <w:color w:val="000000"/>
                            <w:kern w:val="0"/>
                            <w:sz w:val="22"/>
                          </w:rPr>
                          <w:t>1</w:t>
                        </w:r>
                      </w:p>
                    </w:tc>
                    <w:tc>
                      <w:tcPr>
                        <w:tcW w:w="4220" w:type="dxa"/>
                        <w:tcBorders>
                          <w:top w:val="nil"/>
                          <w:left w:val="nil"/>
                          <w:bottom w:val="single" w:color="000000" w:sz="4" w:space="0"/>
                          <w:right w:val="single" w:color="000000" w:sz="4" w:space="0"/>
                        </w:tcBorders>
                        <w:shd w:val="clear" w:color="FFFFFF" w:fill="C0C0C0"/>
                        <w:noWrap/>
                        <w:vAlign w:val="center"/>
                      </w:tcPr>
                      <w:p w14:paraId="78A990EB">
                        <w:pPr>
                          <w:widowControl/>
                          <w:jc w:val="center"/>
                          <w:rPr>
                            <w:rFonts w:ascii="宋体" w:hAnsi="宋体" w:eastAsia="宋体" w:cs="Arial"/>
                            <w:color w:val="000000"/>
                            <w:kern w:val="0"/>
                            <w:sz w:val="22"/>
                          </w:rPr>
                        </w:pPr>
                        <w:r>
                          <w:rPr>
                            <w:rFonts w:hint="eastAsia" w:ascii="宋体" w:hAnsi="宋体" w:eastAsia="宋体" w:cs="Arial"/>
                            <w:color w:val="000000"/>
                            <w:kern w:val="0"/>
                            <w:sz w:val="22"/>
                          </w:rPr>
                          <w:t>栏次</w:t>
                        </w:r>
                      </w:p>
                    </w:tc>
                    <w:tc>
                      <w:tcPr>
                        <w:tcW w:w="580" w:type="dxa"/>
                        <w:tcBorders>
                          <w:top w:val="nil"/>
                          <w:left w:val="nil"/>
                          <w:bottom w:val="single" w:color="000000" w:sz="4" w:space="0"/>
                          <w:right w:val="single" w:color="000000" w:sz="4" w:space="0"/>
                        </w:tcBorders>
                        <w:shd w:val="clear" w:color="FFFFFF" w:fill="C0C0C0"/>
                        <w:noWrap/>
                        <w:vAlign w:val="center"/>
                      </w:tcPr>
                      <w:p w14:paraId="1E02E219">
                        <w:pPr>
                          <w:widowControl/>
                          <w:jc w:val="center"/>
                          <w:rPr>
                            <w:rFonts w:ascii="宋体" w:hAnsi="宋体" w:eastAsia="宋体" w:cs="Arial"/>
                            <w:color w:val="000000"/>
                            <w:kern w:val="0"/>
                            <w:sz w:val="22"/>
                          </w:rPr>
                        </w:pPr>
                        <w:r>
                          <w:rPr>
                            <w:rFonts w:hint="eastAsia" w:ascii="宋体" w:hAnsi="宋体" w:eastAsia="宋体" w:cs="Arial"/>
                            <w:color w:val="000000"/>
                            <w:kern w:val="0"/>
                            <w:sz w:val="22"/>
                          </w:rPr>
                          <w:t>　</w:t>
                        </w:r>
                      </w:p>
                    </w:tc>
                    <w:tc>
                      <w:tcPr>
                        <w:tcW w:w="2260" w:type="dxa"/>
                        <w:tcBorders>
                          <w:top w:val="nil"/>
                          <w:left w:val="nil"/>
                          <w:bottom w:val="single" w:color="000000" w:sz="4" w:space="0"/>
                          <w:right w:val="single" w:color="000000" w:sz="4" w:space="0"/>
                        </w:tcBorders>
                        <w:shd w:val="clear" w:color="FFFFFF" w:fill="C0C0C0"/>
                        <w:noWrap/>
                        <w:vAlign w:val="center"/>
                      </w:tcPr>
                      <w:p w14:paraId="3780F471">
                        <w:pPr>
                          <w:widowControl/>
                          <w:jc w:val="center"/>
                          <w:rPr>
                            <w:rFonts w:ascii="宋体" w:hAnsi="宋体" w:eastAsia="宋体" w:cs="Arial"/>
                            <w:color w:val="000000"/>
                            <w:kern w:val="0"/>
                            <w:sz w:val="22"/>
                          </w:rPr>
                        </w:pPr>
                        <w:r>
                          <w:rPr>
                            <w:rFonts w:hint="eastAsia" w:ascii="宋体" w:hAnsi="宋体" w:eastAsia="宋体" w:cs="Arial"/>
                            <w:color w:val="000000"/>
                            <w:kern w:val="0"/>
                            <w:sz w:val="22"/>
                          </w:rPr>
                          <w:t>2</w:t>
                        </w:r>
                      </w:p>
                    </w:tc>
                  </w:tr>
                  <w:tr w14:paraId="0C7AEFA8">
                    <w:tblPrEx>
                      <w:tblCellMar>
                        <w:top w:w="0" w:type="dxa"/>
                        <w:left w:w="108" w:type="dxa"/>
                        <w:bottom w:w="0" w:type="dxa"/>
                        <w:right w:w="108" w:type="dxa"/>
                      </w:tblCellMar>
                    </w:tblPrEx>
                    <w:trPr>
                      <w:trHeight w:val="308" w:hRule="atLeast"/>
                    </w:trPr>
                    <w:tc>
                      <w:tcPr>
                        <w:tcW w:w="5236" w:type="dxa"/>
                        <w:tcBorders>
                          <w:top w:val="nil"/>
                          <w:left w:val="single" w:color="000000" w:sz="4" w:space="0"/>
                          <w:bottom w:val="single" w:color="000000" w:sz="4" w:space="0"/>
                          <w:right w:val="single" w:color="000000" w:sz="4" w:space="0"/>
                        </w:tcBorders>
                        <w:shd w:val="clear" w:color="FFFFFF" w:fill="C0C0C0"/>
                        <w:noWrap/>
                        <w:vAlign w:val="center"/>
                      </w:tcPr>
                      <w:p w14:paraId="7C3831D0">
                        <w:pPr>
                          <w:widowControl/>
                          <w:jc w:val="left"/>
                          <w:rPr>
                            <w:rFonts w:ascii="宋体" w:hAnsi="宋体" w:eastAsia="宋体" w:cs="Arial"/>
                            <w:color w:val="000000"/>
                            <w:kern w:val="0"/>
                            <w:sz w:val="22"/>
                          </w:rPr>
                        </w:pPr>
                        <w:r>
                          <w:rPr>
                            <w:rFonts w:hint="eastAsia" w:ascii="宋体" w:hAnsi="宋体" w:eastAsia="宋体" w:cs="Arial"/>
                            <w:color w:val="000000"/>
                            <w:kern w:val="0"/>
                            <w:sz w:val="22"/>
                          </w:rPr>
                          <w:t>一、一般公共预算财政拨款收入</w:t>
                        </w:r>
                      </w:p>
                    </w:tc>
                    <w:tc>
                      <w:tcPr>
                        <w:tcW w:w="739" w:type="dxa"/>
                        <w:tcBorders>
                          <w:top w:val="nil"/>
                          <w:left w:val="nil"/>
                          <w:bottom w:val="single" w:color="000000" w:sz="4" w:space="0"/>
                          <w:right w:val="single" w:color="000000" w:sz="4" w:space="0"/>
                        </w:tcBorders>
                        <w:shd w:val="clear" w:color="FFFFFF" w:fill="C0C0C0"/>
                        <w:noWrap/>
                        <w:vAlign w:val="center"/>
                      </w:tcPr>
                      <w:p w14:paraId="4DEEDBD0">
                        <w:pPr>
                          <w:widowControl/>
                          <w:jc w:val="center"/>
                          <w:rPr>
                            <w:rFonts w:ascii="宋体" w:hAnsi="宋体" w:eastAsia="宋体" w:cs="Arial"/>
                            <w:color w:val="000000"/>
                            <w:kern w:val="0"/>
                            <w:sz w:val="22"/>
                          </w:rPr>
                        </w:pPr>
                        <w:r>
                          <w:rPr>
                            <w:rFonts w:hint="eastAsia" w:ascii="宋体" w:hAnsi="宋体" w:eastAsia="宋体" w:cs="Arial"/>
                            <w:color w:val="000000"/>
                            <w:kern w:val="0"/>
                            <w:sz w:val="22"/>
                          </w:rPr>
                          <w:t>1</w:t>
                        </w:r>
                      </w:p>
                    </w:tc>
                    <w:tc>
                      <w:tcPr>
                        <w:tcW w:w="1085" w:type="dxa"/>
                        <w:tcBorders>
                          <w:top w:val="nil"/>
                          <w:left w:val="nil"/>
                          <w:bottom w:val="single" w:color="000000" w:sz="4" w:space="0"/>
                          <w:right w:val="single" w:color="000000" w:sz="4" w:space="0"/>
                        </w:tcBorders>
                        <w:shd w:val="clear" w:color="auto" w:fill="auto"/>
                        <w:noWrap/>
                        <w:vAlign w:val="center"/>
                      </w:tcPr>
                      <w:p w14:paraId="215AFE79">
                        <w:pPr>
                          <w:widowControl/>
                          <w:jc w:val="right"/>
                          <w:rPr>
                            <w:rFonts w:ascii="宋体" w:hAnsi="宋体" w:eastAsia="宋体" w:cs="Arial"/>
                            <w:color w:val="000000"/>
                            <w:kern w:val="0"/>
                            <w:sz w:val="22"/>
                          </w:rPr>
                        </w:pPr>
                        <w:r>
                          <w:rPr>
                            <w:rFonts w:hint="eastAsia" w:ascii="宋体" w:hAnsi="宋体" w:eastAsia="宋体" w:cs="Arial"/>
                            <w:color w:val="000000"/>
                            <w:kern w:val="0"/>
                            <w:sz w:val="22"/>
                          </w:rPr>
                          <w:t>442.25</w:t>
                        </w:r>
                      </w:p>
                    </w:tc>
                    <w:tc>
                      <w:tcPr>
                        <w:tcW w:w="4220" w:type="dxa"/>
                        <w:tcBorders>
                          <w:top w:val="nil"/>
                          <w:left w:val="nil"/>
                          <w:bottom w:val="single" w:color="000000" w:sz="4" w:space="0"/>
                          <w:right w:val="single" w:color="000000" w:sz="4" w:space="0"/>
                        </w:tcBorders>
                        <w:shd w:val="clear" w:color="FFFFFF" w:fill="C0C0C0"/>
                        <w:noWrap/>
                        <w:vAlign w:val="center"/>
                      </w:tcPr>
                      <w:p w14:paraId="0C062898">
                        <w:pPr>
                          <w:widowControl/>
                          <w:jc w:val="left"/>
                          <w:rPr>
                            <w:rFonts w:ascii="宋体" w:hAnsi="宋体" w:eastAsia="宋体" w:cs="Arial"/>
                            <w:color w:val="000000"/>
                            <w:kern w:val="0"/>
                            <w:sz w:val="22"/>
                          </w:rPr>
                        </w:pPr>
                        <w:r>
                          <w:rPr>
                            <w:rFonts w:hint="eastAsia" w:ascii="宋体" w:hAnsi="宋体" w:eastAsia="宋体" w:cs="Arial"/>
                            <w:color w:val="000000"/>
                            <w:kern w:val="0"/>
                            <w:sz w:val="22"/>
                          </w:rPr>
                          <w:t>一、一般公共服务支出</w:t>
                        </w:r>
                      </w:p>
                    </w:tc>
                    <w:tc>
                      <w:tcPr>
                        <w:tcW w:w="580" w:type="dxa"/>
                        <w:tcBorders>
                          <w:top w:val="nil"/>
                          <w:left w:val="nil"/>
                          <w:bottom w:val="single" w:color="000000" w:sz="4" w:space="0"/>
                          <w:right w:val="single" w:color="000000" w:sz="4" w:space="0"/>
                        </w:tcBorders>
                        <w:shd w:val="clear" w:color="FFFFFF" w:fill="C0C0C0"/>
                        <w:noWrap/>
                        <w:vAlign w:val="center"/>
                      </w:tcPr>
                      <w:p w14:paraId="359A48D1">
                        <w:pPr>
                          <w:widowControl/>
                          <w:jc w:val="center"/>
                          <w:rPr>
                            <w:rFonts w:ascii="宋体" w:hAnsi="宋体" w:eastAsia="宋体" w:cs="Arial"/>
                            <w:color w:val="000000"/>
                            <w:kern w:val="0"/>
                            <w:sz w:val="22"/>
                          </w:rPr>
                        </w:pPr>
                        <w:r>
                          <w:rPr>
                            <w:rFonts w:hint="eastAsia" w:ascii="宋体" w:hAnsi="宋体" w:eastAsia="宋体" w:cs="Arial"/>
                            <w:color w:val="000000"/>
                            <w:kern w:val="0"/>
                            <w:sz w:val="22"/>
                          </w:rPr>
                          <w:t>31</w:t>
                        </w:r>
                      </w:p>
                    </w:tc>
                    <w:tc>
                      <w:tcPr>
                        <w:tcW w:w="2260" w:type="dxa"/>
                        <w:tcBorders>
                          <w:top w:val="nil"/>
                          <w:left w:val="nil"/>
                          <w:bottom w:val="single" w:color="000000" w:sz="4" w:space="0"/>
                          <w:right w:val="single" w:color="000000" w:sz="4" w:space="0"/>
                        </w:tcBorders>
                        <w:shd w:val="clear" w:color="auto" w:fill="auto"/>
                        <w:noWrap/>
                        <w:vAlign w:val="center"/>
                      </w:tcPr>
                      <w:p w14:paraId="72BA9C0E">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r>
                  <w:tr w14:paraId="0200B8BB">
                    <w:tblPrEx>
                      <w:tblCellMar>
                        <w:top w:w="0" w:type="dxa"/>
                        <w:left w:w="108" w:type="dxa"/>
                        <w:bottom w:w="0" w:type="dxa"/>
                        <w:right w:w="108" w:type="dxa"/>
                      </w:tblCellMar>
                    </w:tblPrEx>
                    <w:trPr>
                      <w:trHeight w:val="308" w:hRule="atLeast"/>
                    </w:trPr>
                    <w:tc>
                      <w:tcPr>
                        <w:tcW w:w="5236" w:type="dxa"/>
                        <w:tcBorders>
                          <w:top w:val="nil"/>
                          <w:left w:val="single" w:color="000000" w:sz="4" w:space="0"/>
                          <w:bottom w:val="single" w:color="000000" w:sz="4" w:space="0"/>
                          <w:right w:val="single" w:color="000000" w:sz="4" w:space="0"/>
                        </w:tcBorders>
                        <w:shd w:val="clear" w:color="FFFFFF" w:fill="C0C0C0"/>
                        <w:noWrap/>
                        <w:vAlign w:val="center"/>
                      </w:tcPr>
                      <w:p w14:paraId="7AB7EDE6">
                        <w:pPr>
                          <w:widowControl/>
                          <w:jc w:val="left"/>
                          <w:rPr>
                            <w:rFonts w:ascii="宋体" w:hAnsi="宋体" w:eastAsia="宋体" w:cs="Arial"/>
                            <w:color w:val="000000"/>
                            <w:kern w:val="0"/>
                            <w:sz w:val="22"/>
                          </w:rPr>
                        </w:pPr>
                        <w:r>
                          <w:rPr>
                            <w:rFonts w:hint="eastAsia" w:ascii="宋体" w:hAnsi="宋体" w:eastAsia="宋体" w:cs="Arial"/>
                            <w:color w:val="000000"/>
                            <w:kern w:val="0"/>
                            <w:sz w:val="22"/>
                          </w:rPr>
                          <w:t>二、政府性基金预算财政拨款收入</w:t>
                        </w:r>
                      </w:p>
                    </w:tc>
                    <w:tc>
                      <w:tcPr>
                        <w:tcW w:w="739" w:type="dxa"/>
                        <w:tcBorders>
                          <w:top w:val="nil"/>
                          <w:left w:val="nil"/>
                          <w:bottom w:val="single" w:color="000000" w:sz="4" w:space="0"/>
                          <w:right w:val="single" w:color="000000" w:sz="4" w:space="0"/>
                        </w:tcBorders>
                        <w:shd w:val="clear" w:color="FFFFFF" w:fill="C0C0C0"/>
                        <w:noWrap/>
                        <w:vAlign w:val="center"/>
                      </w:tcPr>
                      <w:p w14:paraId="49DC7113">
                        <w:pPr>
                          <w:widowControl/>
                          <w:jc w:val="center"/>
                          <w:rPr>
                            <w:rFonts w:ascii="宋体" w:hAnsi="宋体" w:eastAsia="宋体" w:cs="Arial"/>
                            <w:color w:val="000000"/>
                            <w:kern w:val="0"/>
                            <w:sz w:val="22"/>
                          </w:rPr>
                        </w:pPr>
                        <w:r>
                          <w:rPr>
                            <w:rFonts w:hint="eastAsia" w:ascii="宋体" w:hAnsi="宋体" w:eastAsia="宋体" w:cs="Arial"/>
                            <w:color w:val="000000"/>
                            <w:kern w:val="0"/>
                            <w:sz w:val="22"/>
                          </w:rPr>
                          <w:t>2</w:t>
                        </w:r>
                      </w:p>
                    </w:tc>
                    <w:tc>
                      <w:tcPr>
                        <w:tcW w:w="1085" w:type="dxa"/>
                        <w:tcBorders>
                          <w:top w:val="nil"/>
                          <w:left w:val="nil"/>
                          <w:bottom w:val="single" w:color="000000" w:sz="4" w:space="0"/>
                          <w:right w:val="single" w:color="000000" w:sz="4" w:space="0"/>
                        </w:tcBorders>
                        <w:shd w:val="clear" w:color="auto" w:fill="auto"/>
                        <w:noWrap/>
                        <w:vAlign w:val="center"/>
                      </w:tcPr>
                      <w:p w14:paraId="269B671C">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4220" w:type="dxa"/>
                        <w:tcBorders>
                          <w:top w:val="nil"/>
                          <w:left w:val="nil"/>
                          <w:bottom w:val="single" w:color="000000" w:sz="4" w:space="0"/>
                          <w:right w:val="single" w:color="000000" w:sz="4" w:space="0"/>
                        </w:tcBorders>
                        <w:shd w:val="clear" w:color="FFFFFF" w:fill="C0C0C0"/>
                        <w:noWrap/>
                        <w:vAlign w:val="center"/>
                      </w:tcPr>
                      <w:p w14:paraId="17CA3B7B">
                        <w:pPr>
                          <w:widowControl/>
                          <w:jc w:val="left"/>
                          <w:rPr>
                            <w:rFonts w:ascii="宋体" w:hAnsi="宋体" w:eastAsia="宋体" w:cs="Arial"/>
                            <w:color w:val="000000"/>
                            <w:kern w:val="0"/>
                            <w:sz w:val="22"/>
                          </w:rPr>
                        </w:pPr>
                        <w:r>
                          <w:rPr>
                            <w:rFonts w:hint="eastAsia" w:ascii="宋体" w:hAnsi="宋体" w:eastAsia="宋体" w:cs="Arial"/>
                            <w:color w:val="000000"/>
                            <w:kern w:val="0"/>
                            <w:sz w:val="22"/>
                          </w:rPr>
                          <w:t>二、外交支出</w:t>
                        </w:r>
                      </w:p>
                    </w:tc>
                    <w:tc>
                      <w:tcPr>
                        <w:tcW w:w="580" w:type="dxa"/>
                        <w:tcBorders>
                          <w:top w:val="nil"/>
                          <w:left w:val="nil"/>
                          <w:bottom w:val="single" w:color="000000" w:sz="4" w:space="0"/>
                          <w:right w:val="single" w:color="000000" w:sz="4" w:space="0"/>
                        </w:tcBorders>
                        <w:shd w:val="clear" w:color="FFFFFF" w:fill="C0C0C0"/>
                        <w:noWrap/>
                        <w:vAlign w:val="center"/>
                      </w:tcPr>
                      <w:p w14:paraId="6AD65CE8">
                        <w:pPr>
                          <w:widowControl/>
                          <w:jc w:val="center"/>
                          <w:rPr>
                            <w:rFonts w:ascii="宋体" w:hAnsi="宋体" w:eastAsia="宋体" w:cs="Arial"/>
                            <w:color w:val="000000"/>
                            <w:kern w:val="0"/>
                            <w:sz w:val="22"/>
                          </w:rPr>
                        </w:pPr>
                        <w:r>
                          <w:rPr>
                            <w:rFonts w:hint="eastAsia" w:ascii="宋体" w:hAnsi="宋体" w:eastAsia="宋体" w:cs="Arial"/>
                            <w:color w:val="000000"/>
                            <w:kern w:val="0"/>
                            <w:sz w:val="22"/>
                          </w:rPr>
                          <w:t>32</w:t>
                        </w:r>
                      </w:p>
                    </w:tc>
                    <w:tc>
                      <w:tcPr>
                        <w:tcW w:w="2260" w:type="dxa"/>
                        <w:tcBorders>
                          <w:top w:val="nil"/>
                          <w:left w:val="nil"/>
                          <w:bottom w:val="single" w:color="000000" w:sz="4" w:space="0"/>
                          <w:right w:val="single" w:color="000000" w:sz="4" w:space="0"/>
                        </w:tcBorders>
                        <w:shd w:val="clear" w:color="auto" w:fill="auto"/>
                        <w:noWrap/>
                        <w:vAlign w:val="center"/>
                      </w:tcPr>
                      <w:p w14:paraId="002290A5">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r>
                  <w:tr w14:paraId="78425289">
                    <w:tblPrEx>
                      <w:tblCellMar>
                        <w:top w:w="0" w:type="dxa"/>
                        <w:left w:w="108" w:type="dxa"/>
                        <w:bottom w:w="0" w:type="dxa"/>
                        <w:right w:w="108" w:type="dxa"/>
                      </w:tblCellMar>
                    </w:tblPrEx>
                    <w:trPr>
                      <w:trHeight w:val="308" w:hRule="atLeast"/>
                    </w:trPr>
                    <w:tc>
                      <w:tcPr>
                        <w:tcW w:w="5236" w:type="dxa"/>
                        <w:tcBorders>
                          <w:top w:val="nil"/>
                          <w:left w:val="single" w:color="000000" w:sz="4" w:space="0"/>
                          <w:bottom w:val="single" w:color="000000" w:sz="4" w:space="0"/>
                          <w:right w:val="single" w:color="000000" w:sz="4" w:space="0"/>
                        </w:tcBorders>
                        <w:shd w:val="clear" w:color="FFFFFF" w:fill="C0C0C0"/>
                        <w:noWrap/>
                        <w:vAlign w:val="center"/>
                      </w:tcPr>
                      <w:p w14:paraId="73F461CD">
                        <w:pPr>
                          <w:widowControl/>
                          <w:jc w:val="left"/>
                          <w:rPr>
                            <w:rFonts w:ascii="宋体" w:hAnsi="宋体" w:eastAsia="宋体" w:cs="Arial"/>
                            <w:color w:val="000000"/>
                            <w:kern w:val="0"/>
                            <w:sz w:val="22"/>
                          </w:rPr>
                        </w:pPr>
                        <w:r>
                          <w:rPr>
                            <w:rFonts w:hint="eastAsia" w:ascii="宋体" w:hAnsi="宋体" w:eastAsia="宋体" w:cs="Arial"/>
                            <w:color w:val="000000"/>
                            <w:kern w:val="0"/>
                            <w:sz w:val="22"/>
                          </w:rPr>
                          <w:t>三、上级补助收入</w:t>
                        </w:r>
                      </w:p>
                    </w:tc>
                    <w:tc>
                      <w:tcPr>
                        <w:tcW w:w="739" w:type="dxa"/>
                        <w:tcBorders>
                          <w:top w:val="nil"/>
                          <w:left w:val="nil"/>
                          <w:bottom w:val="single" w:color="000000" w:sz="4" w:space="0"/>
                          <w:right w:val="single" w:color="000000" w:sz="4" w:space="0"/>
                        </w:tcBorders>
                        <w:shd w:val="clear" w:color="FFFFFF" w:fill="C0C0C0"/>
                        <w:noWrap/>
                        <w:vAlign w:val="center"/>
                      </w:tcPr>
                      <w:p w14:paraId="295EE9CE">
                        <w:pPr>
                          <w:widowControl/>
                          <w:jc w:val="center"/>
                          <w:rPr>
                            <w:rFonts w:ascii="宋体" w:hAnsi="宋体" w:eastAsia="宋体" w:cs="Arial"/>
                            <w:color w:val="000000"/>
                            <w:kern w:val="0"/>
                            <w:sz w:val="22"/>
                          </w:rPr>
                        </w:pPr>
                        <w:r>
                          <w:rPr>
                            <w:rFonts w:hint="eastAsia" w:ascii="宋体" w:hAnsi="宋体" w:eastAsia="宋体" w:cs="Arial"/>
                            <w:color w:val="000000"/>
                            <w:kern w:val="0"/>
                            <w:sz w:val="22"/>
                          </w:rPr>
                          <w:t>3</w:t>
                        </w:r>
                      </w:p>
                    </w:tc>
                    <w:tc>
                      <w:tcPr>
                        <w:tcW w:w="1085" w:type="dxa"/>
                        <w:tcBorders>
                          <w:top w:val="nil"/>
                          <w:left w:val="nil"/>
                          <w:bottom w:val="single" w:color="000000" w:sz="4" w:space="0"/>
                          <w:right w:val="single" w:color="000000" w:sz="4" w:space="0"/>
                        </w:tcBorders>
                        <w:shd w:val="clear" w:color="auto" w:fill="auto"/>
                        <w:noWrap/>
                        <w:vAlign w:val="center"/>
                      </w:tcPr>
                      <w:p w14:paraId="7BA33284">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4220" w:type="dxa"/>
                        <w:tcBorders>
                          <w:top w:val="nil"/>
                          <w:left w:val="nil"/>
                          <w:bottom w:val="single" w:color="000000" w:sz="4" w:space="0"/>
                          <w:right w:val="single" w:color="000000" w:sz="4" w:space="0"/>
                        </w:tcBorders>
                        <w:shd w:val="clear" w:color="FFFFFF" w:fill="C0C0C0"/>
                        <w:noWrap/>
                        <w:vAlign w:val="center"/>
                      </w:tcPr>
                      <w:p w14:paraId="577A6DD3">
                        <w:pPr>
                          <w:widowControl/>
                          <w:jc w:val="left"/>
                          <w:rPr>
                            <w:rFonts w:ascii="宋体" w:hAnsi="宋体" w:eastAsia="宋体" w:cs="Arial"/>
                            <w:color w:val="000000"/>
                            <w:kern w:val="0"/>
                            <w:sz w:val="22"/>
                          </w:rPr>
                        </w:pPr>
                        <w:r>
                          <w:rPr>
                            <w:rFonts w:hint="eastAsia" w:ascii="宋体" w:hAnsi="宋体" w:eastAsia="宋体" w:cs="Arial"/>
                            <w:color w:val="000000"/>
                            <w:kern w:val="0"/>
                            <w:sz w:val="22"/>
                          </w:rPr>
                          <w:t>三、国防支出</w:t>
                        </w:r>
                      </w:p>
                    </w:tc>
                    <w:tc>
                      <w:tcPr>
                        <w:tcW w:w="580" w:type="dxa"/>
                        <w:tcBorders>
                          <w:top w:val="nil"/>
                          <w:left w:val="nil"/>
                          <w:bottom w:val="single" w:color="000000" w:sz="4" w:space="0"/>
                          <w:right w:val="single" w:color="000000" w:sz="4" w:space="0"/>
                        </w:tcBorders>
                        <w:shd w:val="clear" w:color="FFFFFF" w:fill="C0C0C0"/>
                        <w:noWrap/>
                        <w:vAlign w:val="center"/>
                      </w:tcPr>
                      <w:p w14:paraId="21928D35">
                        <w:pPr>
                          <w:widowControl/>
                          <w:jc w:val="center"/>
                          <w:rPr>
                            <w:rFonts w:ascii="宋体" w:hAnsi="宋体" w:eastAsia="宋体" w:cs="Arial"/>
                            <w:color w:val="000000"/>
                            <w:kern w:val="0"/>
                            <w:sz w:val="22"/>
                          </w:rPr>
                        </w:pPr>
                        <w:r>
                          <w:rPr>
                            <w:rFonts w:hint="eastAsia" w:ascii="宋体" w:hAnsi="宋体" w:eastAsia="宋体" w:cs="Arial"/>
                            <w:color w:val="000000"/>
                            <w:kern w:val="0"/>
                            <w:sz w:val="22"/>
                          </w:rPr>
                          <w:t>33</w:t>
                        </w:r>
                      </w:p>
                    </w:tc>
                    <w:tc>
                      <w:tcPr>
                        <w:tcW w:w="2260" w:type="dxa"/>
                        <w:tcBorders>
                          <w:top w:val="nil"/>
                          <w:left w:val="nil"/>
                          <w:bottom w:val="single" w:color="000000" w:sz="4" w:space="0"/>
                          <w:right w:val="single" w:color="000000" w:sz="4" w:space="0"/>
                        </w:tcBorders>
                        <w:shd w:val="clear" w:color="auto" w:fill="auto"/>
                        <w:noWrap/>
                        <w:vAlign w:val="center"/>
                      </w:tcPr>
                      <w:p w14:paraId="73A48B35">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r>
                  <w:tr w14:paraId="4ABB5C29">
                    <w:tblPrEx>
                      <w:tblCellMar>
                        <w:top w:w="0" w:type="dxa"/>
                        <w:left w:w="108" w:type="dxa"/>
                        <w:bottom w:w="0" w:type="dxa"/>
                        <w:right w:w="108" w:type="dxa"/>
                      </w:tblCellMar>
                    </w:tblPrEx>
                    <w:trPr>
                      <w:trHeight w:val="308" w:hRule="atLeast"/>
                    </w:trPr>
                    <w:tc>
                      <w:tcPr>
                        <w:tcW w:w="5236" w:type="dxa"/>
                        <w:tcBorders>
                          <w:top w:val="nil"/>
                          <w:left w:val="single" w:color="000000" w:sz="4" w:space="0"/>
                          <w:bottom w:val="single" w:color="000000" w:sz="4" w:space="0"/>
                          <w:right w:val="single" w:color="000000" w:sz="4" w:space="0"/>
                        </w:tcBorders>
                        <w:shd w:val="clear" w:color="FFFFFF" w:fill="C0C0C0"/>
                        <w:noWrap/>
                        <w:vAlign w:val="center"/>
                      </w:tcPr>
                      <w:p w14:paraId="3CEAFA50">
                        <w:pPr>
                          <w:widowControl/>
                          <w:jc w:val="left"/>
                          <w:rPr>
                            <w:rFonts w:ascii="宋体" w:hAnsi="宋体" w:eastAsia="宋体" w:cs="Arial"/>
                            <w:color w:val="000000"/>
                            <w:kern w:val="0"/>
                            <w:sz w:val="22"/>
                          </w:rPr>
                        </w:pPr>
                        <w:r>
                          <w:rPr>
                            <w:rFonts w:hint="eastAsia" w:ascii="宋体" w:hAnsi="宋体" w:eastAsia="宋体" w:cs="Arial"/>
                            <w:color w:val="000000"/>
                            <w:kern w:val="0"/>
                            <w:sz w:val="22"/>
                          </w:rPr>
                          <w:t>四、事业收入</w:t>
                        </w:r>
                      </w:p>
                    </w:tc>
                    <w:tc>
                      <w:tcPr>
                        <w:tcW w:w="739" w:type="dxa"/>
                        <w:tcBorders>
                          <w:top w:val="nil"/>
                          <w:left w:val="nil"/>
                          <w:bottom w:val="single" w:color="000000" w:sz="4" w:space="0"/>
                          <w:right w:val="single" w:color="000000" w:sz="4" w:space="0"/>
                        </w:tcBorders>
                        <w:shd w:val="clear" w:color="FFFFFF" w:fill="C0C0C0"/>
                        <w:noWrap/>
                        <w:vAlign w:val="center"/>
                      </w:tcPr>
                      <w:p w14:paraId="54546BC5">
                        <w:pPr>
                          <w:widowControl/>
                          <w:jc w:val="center"/>
                          <w:rPr>
                            <w:rFonts w:ascii="宋体" w:hAnsi="宋体" w:eastAsia="宋体" w:cs="Arial"/>
                            <w:color w:val="000000"/>
                            <w:kern w:val="0"/>
                            <w:sz w:val="22"/>
                          </w:rPr>
                        </w:pPr>
                        <w:r>
                          <w:rPr>
                            <w:rFonts w:hint="eastAsia" w:ascii="宋体" w:hAnsi="宋体" w:eastAsia="宋体" w:cs="Arial"/>
                            <w:color w:val="000000"/>
                            <w:kern w:val="0"/>
                            <w:sz w:val="22"/>
                          </w:rPr>
                          <w:t>4</w:t>
                        </w:r>
                      </w:p>
                    </w:tc>
                    <w:tc>
                      <w:tcPr>
                        <w:tcW w:w="1085" w:type="dxa"/>
                        <w:tcBorders>
                          <w:top w:val="nil"/>
                          <w:left w:val="nil"/>
                          <w:bottom w:val="single" w:color="000000" w:sz="4" w:space="0"/>
                          <w:right w:val="single" w:color="000000" w:sz="4" w:space="0"/>
                        </w:tcBorders>
                        <w:shd w:val="clear" w:color="auto" w:fill="auto"/>
                        <w:noWrap/>
                        <w:vAlign w:val="center"/>
                      </w:tcPr>
                      <w:p w14:paraId="0452C2B9">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4220" w:type="dxa"/>
                        <w:tcBorders>
                          <w:top w:val="nil"/>
                          <w:left w:val="nil"/>
                          <w:bottom w:val="single" w:color="000000" w:sz="4" w:space="0"/>
                          <w:right w:val="single" w:color="000000" w:sz="4" w:space="0"/>
                        </w:tcBorders>
                        <w:shd w:val="clear" w:color="FFFFFF" w:fill="C0C0C0"/>
                        <w:noWrap/>
                        <w:vAlign w:val="center"/>
                      </w:tcPr>
                      <w:p w14:paraId="09006A33">
                        <w:pPr>
                          <w:widowControl/>
                          <w:jc w:val="left"/>
                          <w:rPr>
                            <w:rFonts w:ascii="宋体" w:hAnsi="宋体" w:eastAsia="宋体" w:cs="Arial"/>
                            <w:color w:val="000000"/>
                            <w:kern w:val="0"/>
                            <w:sz w:val="22"/>
                          </w:rPr>
                        </w:pPr>
                        <w:r>
                          <w:rPr>
                            <w:rFonts w:hint="eastAsia" w:ascii="宋体" w:hAnsi="宋体" w:eastAsia="宋体" w:cs="Arial"/>
                            <w:color w:val="000000"/>
                            <w:kern w:val="0"/>
                            <w:sz w:val="22"/>
                          </w:rPr>
                          <w:t>四、公共安全支出</w:t>
                        </w:r>
                      </w:p>
                    </w:tc>
                    <w:tc>
                      <w:tcPr>
                        <w:tcW w:w="580" w:type="dxa"/>
                        <w:tcBorders>
                          <w:top w:val="nil"/>
                          <w:left w:val="nil"/>
                          <w:bottom w:val="single" w:color="000000" w:sz="4" w:space="0"/>
                          <w:right w:val="single" w:color="000000" w:sz="4" w:space="0"/>
                        </w:tcBorders>
                        <w:shd w:val="clear" w:color="FFFFFF" w:fill="C0C0C0"/>
                        <w:noWrap/>
                        <w:vAlign w:val="center"/>
                      </w:tcPr>
                      <w:p w14:paraId="405036E8">
                        <w:pPr>
                          <w:widowControl/>
                          <w:jc w:val="center"/>
                          <w:rPr>
                            <w:rFonts w:ascii="宋体" w:hAnsi="宋体" w:eastAsia="宋体" w:cs="Arial"/>
                            <w:color w:val="000000"/>
                            <w:kern w:val="0"/>
                            <w:sz w:val="22"/>
                          </w:rPr>
                        </w:pPr>
                        <w:r>
                          <w:rPr>
                            <w:rFonts w:hint="eastAsia" w:ascii="宋体" w:hAnsi="宋体" w:eastAsia="宋体" w:cs="Arial"/>
                            <w:color w:val="000000"/>
                            <w:kern w:val="0"/>
                            <w:sz w:val="22"/>
                          </w:rPr>
                          <w:t>34</w:t>
                        </w:r>
                      </w:p>
                    </w:tc>
                    <w:tc>
                      <w:tcPr>
                        <w:tcW w:w="2260" w:type="dxa"/>
                        <w:tcBorders>
                          <w:top w:val="nil"/>
                          <w:left w:val="nil"/>
                          <w:bottom w:val="single" w:color="000000" w:sz="4" w:space="0"/>
                          <w:right w:val="single" w:color="000000" w:sz="4" w:space="0"/>
                        </w:tcBorders>
                        <w:shd w:val="clear" w:color="auto" w:fill="auto"/>
                        <w:noWrap/>
                        <w:vAlign w:val="center"/>
                      </w:tcPr>
                      <w:p w14:paraId="75D1BC70">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r>
                  <w:tr w14:paraId="2BA66D94">
                    <w:tblPrEx>
                      <w:tblCellMar>
                        <w:top w:w="0" w:type="dxa"/>
                        <w:left w:w="108" w:type="dxa"/>
                        <w:bottom w:w="0" w:type="dxa"/>
                        <w:right w:w="108" w:type="dxa"/>
                      </w:tblCellMar>
                    </w:tblPrEx>
                    <w:trPr>
                      <w:trHeight w:val="308" w:hRule="atLeast"/>
                    </w:trPr>
                    <w:tc>
                      <w:tcPr>
                        <w:tcW w:w="5236" w:type="dxa"/>
                        <w:tcBorders>
                          <w:top w:val="nil"/>
                          <w:left w:val="single" w:color="000000" w:sz="4" w:space="0"/>
                          <w:bottom w:val="single" w:color="000000" w:sz="4" w:space="0"/>
                          <w:right w:val="single" w:color="000000" w:sz="4" w:space="0"/>
                        </w:tcBorders>
                        <w:shd w:val="clear" w:color="FFFFFF" w:fill="C0C0C0"/>
                        <w:noWrap/>
                        <w:vAlign w:val="center"/>
                      </w:tcPr>
                      <w:p w14:paraId="4938E6DF">
                        <w:pPr>
                          <w:widowControl/>
                          <w:jc w:val="left"/>
                          <w:rPr>
                            <w:rFonts w:ascii="宋体" w:hAnsi="宋体" w:eastAsia="宋体" w:cs="Arial"/>
                            <w:color w:val="000000"/>
                            <w:kern w:val="0"/>
                            <w:sz w:val="22"/>
                          </w:rPr>
                        </w:pPr>
                        <w:r>
                          <w:rPr>
                            <w:rFonts w:hint="eastAsia" w:ascii="宋体" w:hAnsi="宋体" w:eastAsia="宋体" w:cs="Arial"/>
                            <w:color w:val="000000"/>
                            <w:kern w:val="0"/>
                            <w:sz w:val="22"/>
                          </w:rPr>
                          <w:t>五、经营收入</w:t>
                        </w:r>
                      </w:p>
                    </w:tc>
                    <w:tc>
                      <w:tcPr>
                        <w:tcW w:w="739" w:type="dxa"/>
                        <w:tcBorders>
                          <w:top w:val="nil"/>
                          <w:left w:val="nil"/>
                          <w:bottom w:val="single" w:color="000000" w:sz="4" w:space="0"/>
                          <w:right w:val="single" w:color="000000" w:sz="4" w:space="0"/>
                        </w:tcBorders>
                        <w:shd w:val="clear" w:color="FFFFFF" w:fill="C0C0C0"/>
                        <w:noWrap/>
                        <w:vAlign w:val="center"/>
                      </w:tcPr>
                      <w:p w14:paraId="01A30AD0">
                        <w:pPr>
                          <w:widowControl/>
                          <w:jc w:val="center"/>
                          <w:rPr>
                            <w:rFonts w:ascii="宋体" w:hAnsi="宋体" w:eastAsia="宋体" w:cs="Arial"/>
                            <w:color w:val="000000"/>
                            <w:kern w:val="0"/>
                            <w:sz w:val="22"/>
                          </w:rPr>
                        </w:pPr>
                        <w:r>
                          <w:rPr>
                            <w:rFonts w:hint="eastAsia" w:ascii="宋体" w:hAnsi="宋体" w:eastAsia="宋体" w:cs="Arial"/>
                            <w:color w:val="000000"/>
                            <w:kern w:val="0"/>
                            <w:sz w:val="22"/>
                          </w:rPr>
                          <w:t>5</w:t>
                        </w:r>
                      </w:p>
                    </w:tc>
                    <w:tc>
                      <w:tcPr>
                        <w:tcW w:w="1085" w:type="dxa"/>
                        <w:tcBorders>
                          <w:top w:val="nil"/>
                          <w:left w:val="nil"/>
                          <w:bottom w:val="single" w:color="000000" w:sz="4" w:space="0"/>
                          <w:right w:val="single" w:color="000000" w:sz="4" w:space="0"/>
                        </w:tcBorders>
                        <w:shd w:val="clear" w:color="auto" w:fill="auto"/>
                        <w:noWrap/>
                        <w:vAlign w:val="center"/>
                      </w:tcPr>
                      <w:p w14:paraId="6470C760">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4220" w:type="dxa"/>
                        <w:tcBorders>
                          <w:top w:val="nil"/>
                          <w:left w:val="nil"/>
                          <w:bottom w:val="single" w:color="000000" w:sz="4" w:space="0"/>
                          <w:right w:val="single" w:color="000000" w:sz="4" w:space="0"/>
                        </w:tcBorders>
                        <w:shd w:val="clear" w:color="FFFFFF" w:fill="C0C0C0"/>
                        <w:noWrap/>
                        <w:vAlign w:val="center"/>
                      </w:tcPr>
                      <w:p w14:paraId="7BFC73EA">
                        <w:pPr>
                          <w:widowControl/>
                          <w:jc w:val="left"/>
                          <w:rPr>
                            <w:rFonts w:ascii="宋体" w:hAnsi="宋体" w:eastAsia="宋体" w:cs="Arial"/>
                            <w:color w:val="000000"/>
                            <w:kern w:val="0"/>
                            <w:sz w:val="22"/>
                          </w:rPr>
                        </w:pPr>
                        <w:r>
                          <w:rPr>
                            <w:rFonts w:hint="eastAsia" w:ascii="宋体" w:hAnsi="宋体" w:eastAsia="宋体" w:cs="Arial"/>
                            <w:color w:val="000000"/>
                            <w:kern w:val="0"/>
                            <w:sz w:val="22"/>
                          </w:rPr>
                          <w:t>五、教育支出</w:t>
                        </w:r>
                      </w:p>
                    </w:tc>
                    <w:tc>
                      <w:tcPr>
                        <w:tcW w:w="580" w:type="dxa"/>
                        <w:tcBorders>
                          <w:top w:val="nil"/>
                          <w:left w:val="nil"/>
                          <w:bottom w:val="single" w:color="000000" w:sz="4" w:space="0"/>
                          <w:right w:val="single" w:color="000000" w:sz="4" w:space="0"/>
                        </w:tcBorders>
                        <w:shd w:val="clear" w:color="FFFFFF" w:fill="C0C0C0"/>
                        <w:noWrap/>
                        <w:vAlign w:val="center"/>
                      </w:tcPr>
                      <w:p w14:paraId="4FE67822">
                        <w:pPr>
                          <w:widowControl/>
                          <w:jc w:val="center"/>
                          <w:rPr>
                            <w:rFonts w:ascii="宋体" w:hAnsi="宋体" w:eastAsia="宋体" w:cs="Arial"/>
                            <w:color w:val="000000"/>
                            <w:kern w:val="0"/>
                            <w:sz w:val="22"/>
                          </w:rPr>
                        </w:pPr>
                        <w:r>
                          <w:rPr>
                            <w:rFonts w:hint="eastAsia" w:ascii="宋体" w:hAnsi="宋体" w:eastAsia="宋体" w:cs="Arial"/>
                            <w:color w:val="000000"/>
                            <w:kern w:val="0"/>
                            <w:sz w:val="22"/>
                          </w:rPr>
                          <w:t>35</w:t>
                        </w:r>
                      </w:p>
                    </w:tc>
                    <w:tc>
                      <w:tcPr>
                        <w:tcW w:w="2260" w:type="dxa"/>
                        <w:tcBorders>
                          <w:top w:val="nil"/>
                          <w:left w:val="nil"/>
                          <w:bottom w:val="single" w:color="000000" w:sz="4" w:space="0"/>
                          <w:right w:val="single" w:color="000000" w:sz="4" w:space="0"/>
                        </w:tcBorders>
                        <w:shd w:val="clear" w:color="auto" w:fill="auto"/>
                        <w:noWrap/>
                        <w:vAlign w:val="center"/>
                      </w:tcPr>
                      <w:p w14:paraId="582610B3">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r>
                  <w:tr w14:paraId="4FE7217D">
                    <w:tblPrEx>
                      <w:tblCellMar>
                        <w:top w:w="0" w:type="dxa"/>
                        <w:left w:w="108" w:type="dxa"/>
                        <w:bottom w:w="0" w:type="dxa"/>
                        <w:right w:w="108" w:type="dxa"/>
                      </w:tblCellMar>
                    </w:tblPrEx>
                    <w:trPr>
                      <w:trHeight w:val="308" w:hRule="atLeast"/>
                    </w:trPr>
                    <w:tc>
                      <w:tcPr>
                        <w:tcW w:w="5236" w:type="dxa"/>
                        <w:tcBorders>
                          <w:top w:val="nil"/>
                          <w:left w:val="single" w:color="000000" w:sz="4" w:space="0"/>
                          <w:bottom w:val="single" w:color="000000" w:sz="4" w:space="0"/>
                          <w:right w:val="single" w:color="000000" w:sz="4" w:space="0"/>
                        </w:tcBorders>
                        <w:shd w:val="clear" w:color="FFFFFF" w:fill="C0C0C0"/>
                        <w:noWrap/>
                        <w:vAlign w:val="center"/>
                      </w:tcPr>
                      <w:p w14:paraId="24697AD3">
                        <w:pPr>
                          <w:widowControl/>
                          <w:jc w:val="left"/>
                          <w:rPr>
                            <w:rFonts w:ascii="宋体" w:hAnsi="宋体" w:eastAsia="宋体" w:cs="Arial"/>
                            <w:color w:val="000000"/>
                            <w:kern w:val="0"/>
                            <w:sz w:val="22"/>
                          </w:rPr>
                        </w:pPr>
                        <w:r>
                          <w:rPr>
                            <w:rFonts w:hint="eastAsia" w:ascii="宋体" w:hAnsi="宋体" w:eastAsia="宋体" w:cs="Arial"/>
                            <w:color w:val="000000"/>
                            <w:kern w:val="0"/>
                            <w:sz w:val="22"/>
                          </w:rPr>
                          <w:t>六、附属单位上缴收入</w:t>
                        </w:r>
                      </w:p>
                    </w:tc>
                    <w:tc>
                      <w:tcPr>
                        <w:tcW w:w="739" w:type="dxa"/>
                        <w:tcBorders>
                          <w:top w:val="nil"/>
                          <w:left w:val="nil"/>
                          <w:bottom w:val="single" w:color="000000" w:sz="4" w:space="0"/>
                          <w:right w:val="single" w:color="000000" w:sz="4" w:space="0"/>
                        </w:tcBorders>
                        <w:shd w:val="clear" w:color="FFFFFF" w:fill="C0C0C0"/>
                        <w:noWrap/>
                        <w:vAlign w:val="center"/>
                      </w:tcPr>
                      <w:p w14:paraId="7E0099F4">
                        <w:pPr>
                          <w:widowControl/>
                          <w:jc w:val="center"/>
                          <w:rPr>
                            <w:rFonts w:ascii="宋体" w:hAnsi="宋体" w:eastAsia="宋体" w:cs="Arial"/>
                            <w:color w:val="000000"/>
                            <w:kern w:val="0"/>
                            <w:sz w:val="22"/>
                          </w:rPr>
                        </w:pPr>
                        <w:r>
                          <w:rPr>
                            <w:rFonts w:hint="eastAsia" w:ascii="宋体" w:hAnsi="宋体" w:eastAsia="宋体" w:cs="Arial"/>
                            <w:color w:val="000000"/>
                            <w:kern w:val="0"/>
                            <w:sz w:val="22"/>
                          </w:rPr>
                          <w:t>6</w:t>
                        </w:r>
                      </w:p>
                    </w:tc>
                    <w:tc>
                      <w:tcPr>
                        <w:tcW w:w="1085" w:type="dxa"/>
                        <w:tcBorders>
                          <w:top w:val="nil"/>
                          <w:left w:val="nil"/>
                          <w:bottom w:val="single" w:color="000000" w:sz="4" w:space="0"/>
                          <w:right w:val="single" w:color="000000" w:sz="4" w:space="0"/>
                        </w:tcBorders>
                        <w:shd w:val="clear" w:color="auto" w:fill="auto"/>
                        <w:noWrap/>
                        <w:vAlign w:val="center"/>
                      </w:tcPr>
                      <w:p w14:paraId="4C94DF1D">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4220" w:type="dxa"/>
                        <w:tcBorders>
                          <w:top w:val="nil"/>
                          <w:left w:val="nil"/>
                          <w:bottom w:val="single" w:color="000000" w:sz="4" w:space="0"/>
                          <w:right w:val="single" w:color="000000" w:sz="4" w:space="0"/>
                        </w:tcBorders>
                        <w:shd w:val="clear" w:color="FFFFFF" w:fill="C0C0C0"/>
                        <w:noWrap/>
                        <w:vAlign w:val="center"/>
                      </w:tcPr>
                      <w:p w14:paraId="4FFD555C">
                        <w:pPr>
                          <w:widowControl/>
                          <w:jc w:val="left"/>
                          <w:rPr>
                            <w:rFonts w:ascii="宋体" w:hAnsi="宋体" w:eastAsia="宋体" w:cs="Arial"/>
                            <w:color w:val="000000"/>
                            <w:kern w:val="0"/>
                            <w:sz w:val="22"/>
                          </w:rPr>
                        </w:pPr>
                        <w:r>
                          <w:rPr>
                            <w:rFonts w:hint="eastAsia" w:ascii="宋体" w:hAnsi="宋体" w:eastAsia="宋体" w:cs="Arial"/>
                            <w:color w:val="000000"/>
                            <w:kern w:val="0"/>
                            <w:sz w:val="22"/>
                          </w:rPr>
                          <w:t>六、科学技术支出</w:t>
                        </w:r>
                      </w:p>
                    </w:tc>
                    <w:tc>
                      <w:tcPr>
                        <w:tcW w:w="580" w:type="dxa"/>
                        <w:tcBorders>
                          <w:top w:val="nil"/>
                          <w:left w:val="nil"/>
                          <w:bottom w:val="single" w:color="000000" w:sz="4" w:space="0"/>
                          <w:right w:val="single" w:color="000000" w:sz="4" w:space="0"/>
                        </w:tcBorders>
                        <w:shd w:val="clear" w:color="FFFFFF" w:fill="C0C0C0"/>
                        <w:noWrap/>
                        <w:vAlign w:val="center"/>
                      </w:tcPr>
                      <w:p w14:paraId="4980D1DB">
                        <w:pPr>
                          <w:widowControl/>
                          <w:jc w:val="center"/>
                          <w:rPr>
                            <w:rFonts w:ascii="宋体" w:hAnsi="宋体" w:eastAsia="宋体" w:cs="Arial"/>
                            <w:color w:val="000000"/>
                            <w:kern w:val="0"/>
                            <w:sz w:val="22"/>
                          </w:rPr>
                        </w:pPr>
                        <w:r>
                          <w:rPr>
                            <w:rFonts w:hint="eastAsia" w:ascii="宋体" w:hAnsi="宋体" w:eastAsia="宋体" w:cs="Arial"/>
                            <w:color w:val="000000"/>
                            <w:kern w:val="0"/>
                            <w:sz w:val="22"/>
                          </w:rPr>
                          <w:t>36</w:t>
                        </w:r>
                      </w:p>
                    </w:tc>
                    <w:tc>
                      <w:tcPr>
                        <w:tcW w:w="2260" w:type="dxa"/>
                        <w:tcBorders>
                          <w:top w:val="nil"/>
                          <w:left w:val="nil"/>
                          <w:bottom w:val="single" w:color="000000" w:sz="4" w:space="0"/>
                          <w:right w:val="single" w:color="000000" w:sz="4" w:space="0"/>
                        </w:tcBorders>
                        <w:shd w:val="clear" w:color="auto" w:fill="auto"/>
                        <w:noWrap/>
                        <w:vAlign w:val="center"/>
                      </w:tcPr>
                      <w:p w14:paraId="0C4E5C31">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r>
                  <w:tr w14:paraId="09B5C462">
                    <w:tblPrEx>
                      <w:tblCellMar>
                        <w:top w:w="0" w:type="dxa"/>
                        <w:left w:w="108" w:type="dxa"/>
                        <w:bottom w:w="0" w:type="dxa"/>
                        <w:right w:w="108" w:type="dxa"/>
                      </w:tblCellMar>
                    </w:tblPrEx>
                    <w:trPr>
                      <w:trHeight w:val="308" w:hRule="atLeast"/>
                    </w:trPr>
                    <w:tc>
                      <w:tcPr>
                        <w:tcW w:w="5236" w:type="dxa"/>
                        <w:tcBorders>
                          <w:top w:val="nil"/>
                          <w:left w:val="single" w:color="000000" w:sz="4" w:space="0"/>
                          <w:bottom w:val="single" w:color="000000" w:sz="4" w:space="0"/>
                          <w:right w:val="single" w:color="000000" w:sz="4" w:space="0"/>
                        </w:tcBorders>
                        <w:shd w:val="clear" w:color="FFFFFF" w:fill="C0C0C0"/>
                        <w:noWrap/>
                        <w:vAlign w:val="center"/>
                      </w:tcPr>
                      <w:p w14:paraId="29D6E858">
                        <w:pPr>
                          <w:widowControl/>
                          <w:jc w:val="left"/>
                          <w:rPr>
                            <w:rFonts w:ascii="宋体" w:hAnsi="宋体" w:eastAsia="宋体" w:cs="Arial"/>
                            <w:color w:val="000000"/>
                            <w:kern w:val="0"/>
                            <w:sz w:val="22"/>
                          </w:rPr>
                        </w:pPr>
                        <w:r>
                          <w:rPr>
                            <w:rFonts w:hint="eastAsia" w:ascii="宋体" w:hAnsi="宋体" w:eastAsia="宋体" w:cs="Arial"/>
                            <w:color w:val="000000"/>
                            <w:kern w:val="0"/>
                            <w:sz w:val="22"/>
                          </w:rPr>
                          <w:t>七、其他收入</w:t>
                        </w:r>
                      </w:p>
                    </w:tc>
                    <w:tc>
                      <w:tcPr>
                        <w:tcW w:w="739" w:type="dxa"/>
                        <w:tcBorders>
                          <w:top w:val="nil"/>
                          <w:left w:val="nil"/>
                          <w:bottom w:val="single" w:color="000000" w:sz="4" w:space="0"/>
                          <w:right w:val="single" w:color="000000" w:sz="4" w:space="0"/>
                        </w:tcBorders>
                        <w:shd w:val="clear" w:color="FFFFFF" w:fill="C0C0C0"/>
                        <w:noWrap/>
                        <w:vAlign w:val="center"/>
                      </w:tcPr>
                      <w:p w14:paraId="351D1232">
                        <w:pPr>
                          <w:widowControl/>
                          <w:jc w:val="center"/>
                          <w:rPr>
                            <w:rFonts w:ascii="宋体" w:hAnsi="宋体" w:eastAsia="宋体" w:cs="Arial"/>
                            <w:color w:val="000000"/>
                            <w:kern w:val="0"/>
                            <w:sz w:val="22"/>
                          </w:rPr>
                        </w:pPr>
                        <w:r>
                          <w:rPr>
                            <w:rFonts w:hint="eastAsia" w:ascii="宋体" w:hAnsi="宋体" w:eastAsia="宋体" w:cs="Arial"/>
                            <w:color w:val="000000"/>
                            <w:kern w:val="0"/>
                            <w:sz w:val="22"/>
                          </w:rPr>
                          <w:t>7</w:t>
                        </w:r>
                      </w:p>
                    </w:tc>
                    <w:tc>
                      <w:tcPr>
                        <w:tcW w:w="1085" w:type="dxa"/>
                        <w:tcBorders>
                          <w:top w:val="nil"/>
                          <w:left w:val="nil"/>
                          <w:bottom w:val="single" w:color="000000" w:sz="4" w:space="0"/>
                          <w:right w:val="single" w:color="000000" w:sz="4" w:space="0"/>
                        </w:tcBorders>
                        <w:shd w:val="clear" w:color="auto" w:fill="auto"/>
                        <w:noWrap/>
                        <w:vAlign w:val="center"/>
                      </w:tcPr>
                      <w:p w14:paraId="03C9D013">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4220" w:type="dxa"/>
                        <w:tcBorders>
                          <w:top w:val="nil"/>
                          <w:left w:val="nil"/>
                          <w:bottom w:val="single" w:color="000000" w:sz="4" w:space="0"/>
                          <w:right w:val="single" w:color="000000" w:sz="4" w:space="0"/>
                        </w:tcBorders>
                        <w:shd w:val="clear" w:color="FFFFFF" w:fill="C0C0C0"/>
                        <w:noWrap/>
                        <w:vAlign w:val="center"/>
                      </w:tcPr>
                      <w:p w14:paraId="586F57CF">
                        <w:pPr>
                          <w:widowControl/>
                          <w:jc w:val="left"/>
                          <w:rPr>
                            <w:rFonts w:ascii="宋体" w:hAnsi="宋体" w:eastAsia="宋体" w:cs="Arial"/>
                            <w:color w:val="000000"/>
                            <w:kern w:val="0"/>
                            <w:sz w:val="22"/>
                          </w:rPr>
                        </w:pPr>
                        <w:r>
                          <w:rPr>
                            <w:rFonts w:hint="eastAsia" w:ascii="宋体" w:hAnsi="宋体" w:eastAsia="宋体" w:cs="Arial"/>
                            <w:color w:val="000000"/>
                            <w:kern w:val="0"/>
                            <w:sz w:val="22"/>
                          </w:rPr>
                          <w:t>七、文化体育与传媒支出</w:t>
                        </w:r>
                      </w:p>
                    </w:tc>
                    <w:tc>
                      <w:tcPr>
                        <w:tcW w:w="580" w:type="dxa"/>
                        <w:tcBorders>
                          <w:top w:val="nil"/>
                          <w:left w:val="nil"/>
                          <w:bottom w:val="single" w:color="000000" w:sz="4" w:space="0"/>
                          <w:right w:val="single" w:color="000000" w:sz="4" w:space="0"/>
                        </w:tcBorders>
                        <w:shd w:val="clear" w:color="FFFFFF" w:fill="C0C0C0"/>
                        <w:noWrap/>
                        <w:vAlign w:val="center"/>
                      </w:tcPr>
                      <w:p w14:paraId="02A044C9">
                        <w:pPr>
                          <w:widowControl/>
                          <w:jc w:val="center"/>
                          <w:rPr>
                            <w:rFonts w:ascii="宋体" w:hAnsi="宋体" w:eastAsia="宋体" w:cs="Arial"/>
                            <w:color w:val="000000"/>
                            <w:kern w:val="0"/>
                            <w:sz w:val="22"/>
                          </w:rPr>
                        </w:pPr>
                        <w:r>
                          <w:rPr>
                            <w:rFonts w:hint="eastAsia" w:ascii="宋体" w:hAnsi="宋体" w:eastAsia="宋体" w:cs="Arial"/>
                            <w:color w:val="000000"/>
                            <w:kern w:val="0"/>
                            <w:sz w:val="22"/>
                          </w:rPr>
                          <w:t>37</w:t>
                        </w:r>
                      </w:p>
                    </w:tc>
                    <w:tc>
                      <w:tcPr>
                        <w:tcW w:w="2260" w:type="dxa"/>
                        <w:tcBorders>
                          <w:top w:val="nil"/>
                          <w:left w:val="nil"/>
                          <w:bottom w:val="single" w:color="000000" w:sz="4" w:space="0"/>
                          <w:right w:val="single" w:color="000000" w:sz="4" w:space="0"/>
                        </w:tcBorders>
                        <w:shd w:val="clear" w:color="auto" w:fill="auto"/>
                        <w:noWrap/>
                        <w:vAlign w:val="center"/>
                      </w:tcPr>
                      <w:p w14:paraId="1C03763D">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r>
                  <w:tr w14:paraId="0E343084">
                    <w:tblPrEx>
                      <w:tblCellMar>
                        <w:top w:w="0" w:type="dxa"/>
                        <w:left w:w="108" w:type="dxa"/>
                        <w:bottom w:w="0" w:type="dxa"/>
                        <w:right w:w="108" w:type="dxa"/>
                      </w:tblCellMar>
                    </w:tblPrEx>
                    <w:trPr>
                      <w:trHeight w:val="308" w:hRule="atLeast"/>
                    </w:trPr>
                    <w:tc>
                      <w:tcPr>
                        <w:tcW w:w="5236" w:type="dxa"/>
                        <w:tcBorders>
                          <w:top w:val="nil"/>
                          <w:left w:val="single" w:color="000000" w:sz="4" w:space="0"/>
                          <w:bottom w:val="single" w:color="000000" w:sz="4" w:space="0"/>
                          <w:right w:val="single" w:color="000000" w:sz="4" w:space="0"/>
                        </w:tcBorders>
                        <w:shd w:val="clear" w:color="FFFFFF" w:fill="C0C0C0"/>
                        <w:noWrap/>
                        <w:vAlign w:val="center"/>
                      </w:tcPr>
                      <w:p w14:paraId="5D7A90E6">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739" w:type="dxa"/>
                        <w:tcBorders>
                          <w:top w:val="nil"/>
                          <w:left w:val="nil"/>
                          <w:bottom w:val="single" w:color="000000" w:sz="4" w:space="0"/>
                          <w:right w:val="single" w:color="000000" w:sz="4" w:space="0"/>
                        </w:tcBorders>
                        <w:shd w:val="clear" w:color="FFFFFF" w:fill="C0C0C0"/>
                        <w:noWrap/>
                        <w:vAlign w:val="center"/>
                      </w:tcPr>
                      <w:p w14:paraId="3460B715">
                        <w:pPr>
                          <w:widowControl/>
                          <w:jc w:val="center"/>
                          <w:rPr>
                            <w:rFonts w:ascii="宋体" w:hAnsi="宋体" w:eastAsia="宋体" w:cs="Arial"/>
                            <w:color w:val="000000"/>
                            <w:kern w:val="0"/>
                            <w:sz w:val="22"/>
                          </w:rPr>
                        </w:pPr>
                        <w:r>
                          <w:rPr>
                            <w:rFonts w:hint="eastAsia" w:ascii="宋体" w:hAnsi="宋体" w:eastAsia="宋体" w:cs="Arial"/>
                            <w:color w:val="000000"/>
                            <w:kern w:val="0"/>
                            <w:sz w:val="22"/>
                          </w:rPr>
                          <w:t>8</w:t>
                        </w:r>
                      </w:p>
                    </w:tc>
                    <w:tc>
                      <w:tcPr>
                        <w:tcW w:w="1085" w:type="dxa"/>
                        <w:tcBorders>
                          <w:top w:val="nil"/>
                          <w:left w:val="nil"/>
                          <w:bottom w:val="single" w:color="000000" w:sz="4" w:space="0"/>
                          <w:right w:val="single" w:color="000000" w:sz="4" w:space="0"/>
                        </w:tcBorders>
                        <w:shd w:val="clear" w:color="auto" w:fill="auto"/>
                        <w:noWrap/>
                        <w:vAlign w:val="center"/>
                      </w:tcPr>
                      <w:p w14:paraId="53FEC4A8">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20" w:type="dxa"/>
                        <w:tcBorders>
                          <w:top w:val="nil"/>
                          <w:left w:val="nil"/>
                          <w:bottom w:val="single" w:color="000000" w:sz="4" w:space="0"/>
                          <w:right w:val="single" w:color="000000" w:sz="4" w:space="0"/>
                        </w:tcBorders>
                        <w:shd w:val="clear" w:color="FFFFFF" w:fill="C0C0C0"/>
                        <w:noWrap/>
                        <w:vAlign w:val="center"/>
                      </w:tcPr>
                      <w:p w14:paraId="531B3E1A">
                        <w:pPr>
                          <w:widowControl/>
                          <w:jc w:val="left"/>
                          <w:rPr>
                            <w:rFonts w:ascii="宋体" w:hAnsi="宋体" w:eastAsia="宋体" w:cs="Arial"/>
                            <w:color w:val="000000"/>
                            <w:kern w:val="0"/>
                            <w:sz w:val="22"/>
                          </w:rPr>
                        </w:pPr>
                        <w:r>
                          <w:rPr>
                            <w:rFonts w:hint="eastAsia" w:ascii="宋体" w:hAnsi="宋体" w:eastAsia="宋体" w:cs="Arial"/>
                            <w:color w:val="000000"/>
                            <w:kern w:val="0"/>
                            <w:sz w:val="22"/>
                          </w:rPr>
                          <w:t>八、社会保障和就业支出</w:t>
                        </w:r>
                      </w:p>
                    </w:tc>
                    <w:tc>
                      <w:tcPr>
                        <w:tcW w:w="580" w:type="dxa"/>
                        <w:tcBorders>
                          <w:top w:val="nil"/>
                          <w:left w:val="nil"/>
                          <w:bottom w:val="single" w:color="000000" w:sz="4" w:space="0"/>
                          <w:right w:val="single" w:color="000000" w:sz="4" w:space="0"/>
                        </w:tcBorders>
                        <w:shd w:val="clear" w:color="FFFFFF" w:fill="C0C0C0"/>
                        <w:noWrap/>
                        <w:vAlign w:val="center"/>
                      </w:tcPr>
                      <w:p w14:paraId="4E194F86">
                        <w:pPr>
                          <w:widowControl/>
                          <w:jc w:val="center"/>
                          <w:rPr>
                            <w:rFonts w:ascii="宋体" w:hAnsi="宋体" w:eastAsia="宋体" w:cs="Arial"/>
                            <w:color w:val="000000"/>
                            <w:kern w:val="0"/>
                            <w:sz w:val="22"/>
                          </w:rPr>
                        </w:pPr>
                        <w:r>
                          <w:rPr>
                            <w:rFonts w:hint="eastAsia" w:ascii="宋体" w:hAnsi="宋体" w:eastAsia="宋体" w:cs="Arial"/>
                            <w:color w:val="000000"/>
                            <w:kern w:val="0"/>
                            <w:sz w:val="22"/>
                          </w:rPr>
                          <w:t>38</w:t>
                        </w:r>
                      </w:p>
                    </w:tc>
                    <w:tc>
                      <w:tcPr>
                        <w:tcW w:w="2260" w:type="dxa"/>
                        <w:tcBorders>
                          <w:top w:val="nil"/>
                          <w:left w:val="nil"/>
                          <w:bottom w:val="single" w:color="000000" w:sz="4" w:space="0"/>
                          <w:right w:val="single" w:color="000000" w:sz="4" w:space="0"/>
                        </w:tcBorders>
                        <w:shd w:val="clear" w:color="auto" w:fill="auto"/>
                        <w:noWrap/>
                        <w:vAlign w:val="center"/>
                      </w:tcPr>
                      <w:p w14:paraId="2C7E107C">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r>
                  <w:tr w14:paraId="25FD56B4">
                    <w:tblPrEx>
                      <w:tblCellMar>
                        <w:top w:w="0" w:type="dxa"/>
                        <w:left w:w="108" w:type="dxa"/>
                        <w:bottom w:w="0" w:type="dxa"/>
                        <w:right w:w="108" w:type="dxa"/>
                      </w:tblCellMar>
                    </w:tblPrEx>
                    <w:trPr>
                      <w:trHeight w:val="308" w:hRule="atLeast"/>
                    </w:trPr>
                    <w:tc>
                      <w:tcPr>
                        <w:tcW w:w="5236" w:type="dxa"/>
                        <w:tcBorders>
                          <w:top w:val="nil"/>
                          <w:left w:val="single" w:color="000000" w:sz="4" w:space="0"/>
                          <w:bottom w:val="single" w:color="000000" w:sz="4" w:space="0"/>
                          <w:right w:val="single" w:color="000000" w:sz="4" w:space="0"/>
                        </w:tcBorders>
                        <w:shd w:val="clear" w:color="FFFFFF" w:fill="C0C0C0"/>
                        <w:noWrap/>
                        <w:vAlign w:val="center"/>
                      </w:tcPr>
                      <w:p w14:paraId="2499E96E">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739" w:type="dxa"/>
                        <w:tcBorders>
                          <w:top w:val="nil"/>
                          <w:left w:val="nil"/>
                          <w:bottom w:val="single" w:color="000000" w:sz="4" w:space="0"/>
                          <w:right w:val="single" w:color="000000" w:sz="4" w:space="0"/>
                        </w:tcBorders>
                        <w:shd w:val="clear" w:color="FFFFFF" w:fill="C0C0C0"/>
                        <w:noWrap/>
                        <w:vAlign w:val="center"/>
                      </w:tcPr>
                      <w:p w14:paraId="5C86A498">
                        <w:pPr>
                          <w:widowControl/>
                          <w:jc w:val="center"/>
                          <w:rPr>
                            <w:rFonts w:ascii="宋体" w:hAnsi="宋体" w:eastAsia="宋体" w:cs="Arial"/>
                            <w:color w:val="000000"/>
                            <w:kern w:val="0"/>
                            <w:sz w:val="22"/>
                          </w:rPr>
                        </w:pPr>
                        <w:r>
                          <w:rPr>
                            <w:rFonts w:hint="eastAsia" w:ascii="宋体" w:hAnsi="宋体" w:eastAsia="宋体" w:cs="Arial"/>
                            <w:color w:val="000000"/>
                            <w:kern w:val="0"/>
                            <w:sz w:val="22"/>
                          </w:rPr>
                          <w:t>9</w:t>
                        </w:r>
                      </w:p>
                    </w:tc>
                    <w:tc>
                      <w:tcPr>
                        <w:tcW w:w="1085" w:type="dxa"/>
                        <w:tcBorders>
                          <w:top w:val="nil"/>
                          <w:left w:val="nil"/>
                          <w:bottom w:val="single" w:color="000000" w:sz="4" w:space="0"/>
                          <w:right w:val="single" w:color="000000" w:sz="4" w:space="0"/>
                        </w:tcBorders>
                        <w:shd w:val="clear" w:color="auto" w:fill="auto"/>
                        <w:noWrap/>
                        <w:vAlign w:val="center"/>
                      </w:tcPr>
                      <w:p w14:paraId="3BC8943B">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20" w:type="dxa"/>
                        <w:tcBorders>
                          <w:top w:val="nil"/>
                          <w:left w:val="nil"/>
                          <w:bottom w:val="single" w:color="000000" w:sz="4" w:space="0"/>
                          <w:right w:val="single" w:color="000000" w:sz="4" w:space="0"/>
                        </w:tcBorders>
                        <w:shd w:val="clear" w:color="FFFFFF" w:fill="C0C0C0"/>
                        <w:noWrap/>
                        <w:vAlign w:val="center"/>
                      </w:tcPr>
                      <w:p w14:paraId="53E0DE54">
                        <w:pPr>
                          <w:widowControl/>
                          <w:jc w:val="left"/>
                          <w:rPr>
                            <w:rFonts w:ascii="宋体" w:hAnsi="宋体" w:eastAsia="宋体" w:cs="Arial"/>
                            <w:color w:val="000000"/>
                            <w:kern w:val="0"/>
                            <w:sz w:val="22"/>
                          </w:rPr>
                        </w:pPr>
                        <w:r>
                          <w:rPr>
                            <w:rFonts w:hint="eastAsia" w:ascii="宋体" w:hAnsi="宋体" w:eastAsia="宋体" w:cs="Arial"/>
                            <w:color w:val="000000"/>
                            <w:kern w:val="0"/>
                            <w:sz w:val="22"/>
                          </w:rPr>
                          <w:t>九、卫生健康支出</w:t>
                        </w:r>
                      </w:p>
                    </w:tc>
                    <w:tc>
                      <w:tcPr>
                        <w:tcW w:w="580" w:type="dxa"/>
                        <w:tcBorders>
                          <w:top w:val="nil"/>
                          <w:left w:val="nil"/>
                          <w:bottom w:val="single" w:color="000000" w:sz="4" w:space="0"/>
                          <w:right w:val="single" w:color="000000" w:sz="4" w:space="0"/>
                        </w:tcBorders>
                        <w:shd w:val="clear" w:color="FFFFFF" w:fill="C0C0C0"/>
                        <w:noWrap/>
                        <w:vAlign w:val="center"/>
                      </w:tcPr>
                      <w:p w14:paraId="742546C3">
                        <w:pPr>
                          <w:widowControl/>
                          <w:jc w:val="center"/>
                          <w:rPr>
                            <w:rFonts w:ascii="宋体" w:hAnsi="宋体" w:eastAsia="宋体" w:cs="Arial"/>
                            <w:color w:val="000000"/>
                            <w:kern w:val="0"/>
                            <w:sz w:val="22"/>
                          </w:rPr>
                        </w:pPr>
                        <w:r>
                          <w:rPr>
                            <w:rFonts w:hint="eastAsia" w:ascii="宋体" w:hAnsi="宋体" w:eastAsia="宋体" w:cs="Arial"/>
                            <w:color w:val="000000"/>
                            <w:kern w:val="0"/>
                            <w:sz w:val="22"/>
                          </w:rPr>
                          <w:t>39</w:t>
                        </w:r>
                      </w:p>
                    </w:tc>
                    <w:tc>
                      <w:tcPr>
                        <w:tcW w:w="2260" w:type="dxa"/>
                        <w:tcBorders>
                          <w:top w:val="nil"/>
                          <w:left w:val="nil"/>
                          <w:bottom w:val="single" w:color="000000" w:sz="4" w:space="0"/>
                          <w:right w:val="single" w:color="000000" w:sz="4" w:space="0"/>
                        </w:tcBorders>
                        <w:shd w:val="clear" w:color="auto" w:fill="auto"/>
                        <w:noWrap/>
                        <w:vAlign w:val="center"/>
                      </w:tcPr>
                      <w:p w14:paraId="5F62E55D">
                        <w:pPr>
                          <w:widowControl/>
                          <w:jc w:val="right"/>
                          <w:rPr>
                            <w:rFonts w:ascii="宋体" w:hAnsi="宋体" w:eastAsia="宋体" w:cs="Arial"/>
                            <w:color w:val="000000"/>
                            <w:kern w:val="0"/>
                            <w:sz w:val="22"/>
                          </w:rPr>
                        </w:pPr>
                        <w:r>
                          <w:rPr>
                            <w:rFonts w:hint="eastAsia" w:ascii="宋体" w:hAnsi="宋体" w:eastAsia="宋体" w:cs="Arial"/>
                            <w:color w:val="000000"/>
                            <w:kern w:val="0"/>
                            <w:sz w:val="22"/>
                          </w:rPr>
                          <w:t>119.45</w:t>
                        </w:r>
                      </w:p>
                    </w:tc>
                  </w:tr>
                  <w:tr w14:paraId="48865700">
                    <w:tblPrEx>
                      <w:tblCellMar>
                        <w:top w:w="0" w:type="dxa"/>
                        <w:left w:w="108" w:type="dxa"/>
                        <w:bottom w:w="0" w:type="dxa"/>
                        <w:right w:w="108" w:type="dxa"/>
                      </w:tblCellMar>
                    </w:tblPrEx>
                    <w:trPr>
                      <w:trHeight w:val="308" w:hRule="atLeast"/>
                    </w:trPr>
                    <w:tc>
                      <w:tcPr>
                        <w:tcW w:w="5236" w:type="dxa"/>
                        <w:tcBorders>
                          <w:top w:val="nil"/>
                          <w:left w:val="single" w:color="000000" w:sz="4" w:space="0"/>
                          <w:bottom w:val="single" w:color="000000" w:sz="4" w:space="0"/>
                          <w:right w:val="single" w:color="000000" w:sz="4" w:space="0"/>
                        </w:tcBorders>
                        <w:shd w:val="clear" w:color="FFFFFF" w:fill="C0C0C0"/>
                        <w:noWrap/>
                        <w:vAlign w:val="center"/>
                      </w:tcPr>
                      <w:p w14:paraId="4CEEA8C5">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739" w:type="dxa"/>
                        <w:tcBorders>
                          <w:top w:val="nil"/>
                          <w:left w:val="nil"/>
                          <w:bottom w:val="single" w:color="000000" w:sz="4" w:space="0"/>
                          <w:right w:val="single" w:color="000000" w:sz="4" w:space="0"/>
                        </w:tcBorders>
                        <w:shd w:val="clear" w:color="FFFFFF" w:fill="C0C0C0"/>
                        <w:noWrap/>
                        <w:vAlign w:val="center"/>
                      </w:tcPr>
                      <w:p w14:paraId="4BE94BC3">
                        <w:pPr>
                          <w:widowControl/>
                          <w:jc w:val="center"/>
                          <w:rPr>
                            <w:rFonts w:ascii="宋体" w:hAnsi="宋体" w:eastAsia="宋体" w:cs="Arial"/>
                            <w:color w:val="000000"/>
                            <w:kern w:val="0"/>
                            <w:sz w:val="22"/>
                          </w:rPr>
                        </w:pPr>
                        <w:r>
                          <w:rPr>
                            <w:rFonts w:hint="eastAsia" w:ascii="宋体" w:hAnsi="宋体" w:eastAsia="宋体" w:cs="Arial"/>
                            <w:color w:val="000000"/>
                            <w:kern w:val="0"/>
                            <w:sz w:val="22"/>
                          </w:rPr>
                          <w:t>10</w:t>
                        </w:r>
                      </w:p>
                    </w:tc>
                    <w:tc>
                      <w:tcPr>
                        <w:tcW w:w="1085" w:type="dxa"/>
                        <w:tcBorders>
                          <w:top w:val="nil"/>
                          <w:left w:val="nil"/>
                          <w:bottom w:val="single" w:color="000000" w:sz="4" w:space="0"/>
                          <w:right w:val="single" w:color="000000" w:sz="4" w:space="0"/>
                        </w:tcBorders>
                        <w:shd w:val="clear" w:color="auto" w:fill="auto"/>
                        <w:noWrap/>
                        <w:vAlign w:val="center"/>
                      </w:tcPr>
                      <w:p w14:paraId="21B78440">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20" w:type="dxa"/>
                        <w:tcBorders>
                          <w:top w:val="nil"/>
                          <w:left w:val="nil"/>
                          <w:bottom w:val="single" w:color="000000" w:sz="4" w:space="0"/>
                          <w:right w:val="single" w:color="000000" w:sz="4" w:space="0"/>
                        </w:tcBorders>
                        <w:shd w:val="clear" w:color="FFFFFF" w:fill="C0C0C0"/>
                        <w:noWrap/>
                        <w:vAlign w:val="center"/>
                      </w:tcPr>
                      <w:p w14:paraId="33C46D3B">
                        <w:pPr>
                          <w:widowControl/>
                          <w:jc w:val="left"/>
                          <w:rPr>
                            <w:rFonts w:ascii="宋体" w:hAnsi="宋体" w:eastAsia="宋体" w:cs="Arial"/>
                            <w:color w:val="000000"/>
                            <w:kern w:val="0"/>
                            <w:sz w:val="22"/>
                          </w:rPr>
                        </w:pPr>
                        <w:r>
                          <w:rPr>
                            <w:rFonts w:hint="eastAsia" w:ascii="宋体" w:hAnsi="宋体" w:eastAsia="宋体" w:cs="Arial"/>
                            <w:color w:val="000000"/>
                            <w:kern w:val="0"/>
                            <w:sz w:val="22"/>
                          </w:rPr>
                          <w:t>十、节能环保支出</w:t>
                        </w:r>
                      </w:p>
                    </w:tc>
                    <w:tc>
                      <w:tcPr>
                        <w:tcW w:w="580" w:type="dxa"/>
                        <w:tcBorders>
                          <w:top w:val="nil"/>
                          <w:left w:val="nil"/>
                          <w:bottom w:val="single" w:color="000000" w:sz="4" w:space="0"/>
                          <w:right w:val="single" w:color="000000" w:sz="4" w:space="0"/>
                        </w:tcBorders>
                        <w:shd w:val="clear" w:color="FFFFFF" w:fill="C0C0C0"/>
                        <w:noWrap/>
                        <w:vAlign w:val="center"/>
                      </w:tcPr>
                      <w:p w14:paraId="4763439E">
                        <w:pPr>
                          <w:widowControl/>
                          <w:jc w:val="center"/>
                          <w:rPr>
                            <w:rFonts w:ascii="宋体" w:hAnsi="宋体" w:eastAsia="宋体" w:cs="Arial"/>
                            <w:color w:val="000000"/>
                            <w:kern w:val="0"/>
                            <w:sz w:val="22"/>
                          </w:rPr>
                        </w:pPr>
                        <w:r>
                          <w:rPr>
                            <w:rFonts w:hint="eastAsia" w:ascii="宋体" w:hAnsi="宋体" w:eastAsia="宋体" w:cs="Arial"/>
                            <w:color w:val="000000"/>
                            <w:kern w:val="0"/>
                            <w:sz w:val="22"/>
                          </w:rPr>
                          <w:t>40</w:t>
                        </w:r>
                      </w:p>
                    </w:tc>
                    <w:tc>
                      <w:tcPr>
                        <w:tcW w:w="2260" w:type="dxa"/>
                        <w:tcBorders>
                          <w:top w:val="nil"/>
                          <w:left w:val="nil"/>
                          <w:bottom w:val="single" w:color="000000" w:sz="4" w:space="0"/>
                          <w:right w:val="single" w:color="000000" w:sz="4" w:space="0"/>
                        </w:tcBorders>
                        <w:shd w:val="clear" w:color="auto" w:fill="auto"/>
                        <w:noWrap/>
                        <w:vAlign w:val="center"/>
                      </w:tcPr>
                      <w:p w14:paraId="23D86B3C">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r>
                  <w:tr w14:paraId="2D8843C4">
                    <w:tblPrEx>
                      <w:tblCellMar>
                        <w:top w:w="0" w:type="dxa"/>
                        <w:left w:w="108" w:type="dxa"/>
                        <w:bottom w:w="0" w:type="dxa"/>
                        <w:right w:w="108" w:type="dxa"/>
                      </w:tblCellMar>
                    </w:tblPrEx>
                    <w:trPr>
                      <w:trHeight w:val="308" w:hRule="atLeast"/>
                    </w:trPr>
                    <w:tc>
                      <w:tcPr>
                        <w:tcW w:w="5236" w:type="dxa"/>
                        <w:tcBorders>
                          <w:top w:val="nil"/>
                          <w:left w:val="single" w:color="000000" w:sz="4" w:space="0"/>
                          <w:bottom w:val="single" w:color="000000" w:sz="4" w:space="0"/>
                          <w:right w:val="single" w:color="000000" w:sz="4" w:space="0"/>
                        </w:tcBorders>
                        <w:shd w:val="clear" w:color="FFFFFF" w:fill="C0C0C0"/>
                        <w:noWrap/>
                        <w:vAlign w:val="center"/>
                      </w:tcPr>
                      <w:p w14:paraId="5FB6E595">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739" w:type="dxa"/>
                        <w:tcBorders>
                          <w:top w:val="nil"/>
                          <w:left w:val="nil"/>
                          <w:bottom w:val="single" w:color="000000" w:sz="4" w:space="0"/>
                          <w:right w:val="single" w:color="000000" w:sz="4" w:space="0"/>
                        </w:tcBorders>
                        <w:shd w:val="clear" w:color="FFFFFF" w:fill="C0C0C0"/>
                        <w:noWrap/>
                        <w:vAlign w:val="center"/>
                      </w:tcPr>
                      <w:p w14:paraId="51B8D3A6">
                        <w:pPr>
                          <w:widowControl/>
                          <w:jc w:val="center"/>
                          <w:rPr>
                            <w:rFonts w:ascii="宋体" w:hAnsi="宋体" w:eastAsia="宋体" w:cs="Arial"/>
                            <w:color w:val="000000"/>
                            <w:kern w:val="0"/>
                            <w:sz w:val="22"/>
                          </w:rPr>
                        </w:pPr>
                        <w:r>
                          <w:rPr>
                            <w:rFonts w:hint="eastAsia" w:ascii="宋体" w:hAnsi="宋体" w:eastAsia="宋体" w:cs="Arial"/>
                            <w:color w:val="000000"/>
                            <w:kern w:val="0"/>
                            <w:sz w:val="22"/>
                          </w:rPr>
                          <w:t>11</w:t>
                        </w:r>
                      </w:p>
                    </w:tc>
                    <w:tc>
                      <w:tcPr>
                        <w:tcW w:w="1085" w:type="dxa"/>
                        <w:tcBorders>
                          <w:top w:val="nil"/>
                          <w:left w:val="nil"/>
                          <w:bottom w:val="single" w:color="000000" w:sz="4" w:space="0"/>
                          <w:right w:val="single" w:color="000000" w:sz="4" w:space="0"/>
                        </w:tcBorders>
                        <w:shd w:val="clear" w:color="auto" w:fill="auto"/>
                        <w:noWrap/>
                        <w:vAlign w:val="center"/>
                      </w:tcPr>
                      <w:p w14:paraId="4A1DEEB0">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20" w:type="dxa"/>
                        <w:tcBorders>
                          <w:top w:val="nil"/>
                          <w:left w:val="nil"/>
                          <w:bottom w:val="single" w:color="000000" w:sz="4" w:space="0"/>
                          <w:right w:val="single" w:color="000000" w:sz="4" w:space="0"/>
                        </w:tcBorders>
                        <w:shd w:val="clear" w:color="FFFFFF" w:fill="C0C0C0"/>
                        <w:noWrap/>
                        <w:vAlign w:val="center"/>
                      </w:tcPr>
                      <w:p w14:paraId="360820F3">
                        <w:pPr>
                          <w:widowControl/>
                          <w:jc w:val="left"/>
                          <w:rPr>
                            <w:rFonts w:ascii="宋体" w:hAnsi="宋体" w:eastAsia="宋体" w:cs="Arial"/>
                            <w:color w:val="000000"/>
                            <w:kern w:val="0"/>
                            <w:sz w:val="22"/>
                          </w:rPr>
                        </w:pPr>
                        <w:r>
                          <w:rPr>
                            <w:rFonts w:hint="eastAsia" w:ascii="宋体" w:hAnsi="宋体" w:eastAsia="宋体" w:cs="Arial"/>
                            <w:color w:val="000000"/>
                            <w:kern w:val="0"/>
                            <w:sz w:val="22"/>
                          </w:rPr>
                          <w:t>十一、城乡社区支出</w:t>
                        </w:r>
                      </w:p>
                    </w:tc>
                    <w:tc>
                      <w:tcPr>
                        <w:tcW w:w="580" w:type="dxa"/>
                        <w:tcBorders>
                          <w:top w:val="nil"/>
                          <w:left w:val="nil"/>
                          <w:bottom w:val="single" w:color="000000" w:sz="4" w:space="0"/>
                          <w:right w:val="single" w:color="000000" w:sz="4" w:space="0"/>
                        </w:tcBorders>
                        <w:shd w:val="clear" w:color="FFFFFF" w:fill="C0C0C0"/>
                        <w:noWrap/>
                        <w:vAlign w:val="center"/>
                      </w:tcPr>
                      <w:p w14:paraId="6C3E500D">
                        <w:pPr>
                          <w:widowControl/>
                          <w:jc w:val="center"/>
                          <w:rPr>
                            <w:rFonts w:ascii="宋体" w:hAnsi="宋体" w:eastAsia="宋体" w:cs="Arial"/>
                            <w:color w:val="000000"/>
                            <w:kern w:val="0"/>
                            <w:sz w:val="22"/>
                          </w:rPr>
                        </w:pPr>
                        <w:r>
                          <w:rPr>
                            <w:rFonts w:hint="eastAsia" w:ascii="宋体" w:hAnsi="宋体" w:eastAsia="宋体" w:cs="Arial"/>
                            <w:color w:val="000000"/>
                            <w:kern w:val="0"/>
                            <w:sz w:val="22"/>
                          </w:rPr>
                          <w:t>41</w:t>
                        </w:r>
                      </w:p>
                    </w:tc>
                    <w:tc>
                      <w:tcPr>
                        <w:tcW w:w="2260" w:type="dxa"/>
                        <w:tcBorders>
                          <w:top w:val="nil"/>
                          <w:left w:val="nil"/>
                          <w:bottom w:val="single" w:color="000000" w:sz="4" w:space="0"/>
                          <w:right w:val="single" w:color="000000" w:sz="4" w:space="0"/>
                        </w:tcBorders>
                        <w:shd w:val="clear" w:color="auto" w:fill="auto"/>
                        <w:noWrap/>
                        <w:vAlign w:val="center"/>
                      </w:tcPr>
                      <w:p w14:paraId="169BDBB0">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r>
                  <w:tr w14:paraId="1B231DCC">
                    <w:tblPrEx>
                      <w:tblCellMar>
                        <w:top w:w="0" w:type="dxa"/>
                        <w:left w:w="108" w:type="dxa"/>
                        <w:bottom w:w="0" w:type="dxa"/>
                        <w:right w:w="108" w:type="dxa"/>
                      </w:tblCellMar>
                    </w:tblPrEx>
                    <w:trPr>
                      <w:trHeight w:val="308" w:hRule="atLeast"/>
                    </w:trPr>
                    <w:tc>
                      <w:tcPr>
                        <w:tcW w:w="5236" w:type="dxa"/>
                        <w:tcBorders>
                          <w:top w:val="nil"/>
                          <w:left w:val="single" w:color="000000" w:sz="4" w:space="0"/>
                          <w:bottom w:val="single" w:color="000000" w:sz="4" w:space="0"/>
                          <w:right w:val="single" w:color="000000" w:sz="4" w:space="0"/>
                        </w:tcBorders>
                        <w:shd w:val="clear" w:color="FFFFFF" w:fill="C0C0C0"/>
                        <w:noWrap/>
                        <w:vAlign w:val="center"/>
                      </w:tcPr>
                      <w:p w14:paraId="68B71ACB">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739" w:type="dxa"/>
                        <w:tcBorders>
                          <w:top w:val="nil"/>
                          <w:left w:val="nil"/>
                          <w:bottom w:val="single" w:color="000000" w:sz="4" w:space="0"/>
                          <w:right w:val="single" w:color="000000" w:sz="4" w:space="0"/>
                        </w:tcBorders>
                        <w:shd w:val="clear" w:color="FFFFFF" w:fill="C0C0C0"/>
                        <w:noWrap/>
                        <w:vAlign w:val="center"/>
                      </w:tcPr>
                      <w:p w14:paraId="4D242BE6">
                        <w:pPr>
                          <w:widowControl/>
                          <w:jc w:val="center"/>
                          <w:rPr>
                            <w:rFonts w:ascii="宋体" w:hAnsi="宋体" w:eastAsia="宋体" w:cs="Arial"/>
                            <w:color w:val="000000"/>
                            <w:kern w:val="0"/>
                            <w:sz w:val="22"/>
                          </w:rPr>
                        </w:pPr>
                        <w:r>
                          <w:rPr>
                            <w:rFonts w:hint="eastAsia" w:ascii="宋体" w:hAnsi="宋体" w:eastAsia="宋体" w:cs="Arial"/>
                            <w:color w:val="000000"/>
                            <w:kern w:val="0"/>
                            <w:sz w:val="22"/>
                          </w:rPr>
                          <w:t>12</w:t>
                        </w:r>
                      </w:p>
                    </w:tc>
                    <w:tc>
                      <w:tcPr>
                        <w:tcW w:w="1085" w:type="dxa"/>
                        <w:tcBorders>
                          <w:top w:val="nil"/>
                          <w:left w:val="nil"/>
                          <w:bottom w:val="single" w:color="000000" w:sz="4" w:space="0"/>
                          <w:right w:val="single" w:color="000000" w:sz="4" w:space="0"/>
                        </w:tcBorders>
                        <w:shd w:val="clear" w:color="auto" w:fill="auto"/>
                        <w:noWrap/>
                        <w:vAlign w:val="center"/>
                      </w:tcPr>
                      <w:p w14:paraId="7B6CBD00">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20" w:type="dxa"/>
                        <w:tcBorders>
                          <w:top w:val="nil"/>
                          <w:left w:val="nil"/>
                          <w:bottom w:val="single" w:color="000000" w:sz="4" w:space="0"/>
                          <w:right w:val="single" w:color="000000" w:sz="4" w:space="0"/>
                        </w:tcBorders>
                        <w:shd w:val="clear" w:color="FFFFFF" w:fill="C0C0C0"/>
                        <w:noWrap/>
                        <w:vAlign w:val="center"/>
                      </w:tcPr>
                      <w:p w14:paraId="2F53FE44">
                        <w:pPr>
                          <w:widowControl/>
                          <w:jc w:val="left"/>
                          <w:rPr>
                            <w:rFonts w:ascii="宋体" w:hAnsi="宋体" w:eastAsia="宋体" w:cs="Arial"/>
                            <w:color w:val="000000"/>
                            <w:kern w:val="0"/>
                            <w:sz w:val="22"/>
                          </w:rPr>
                        </w:pPr>
                        <w:r>
                          <w:rPr>
                            <w:rFonts w:hint="eastAsia" w:ascii="宋体" w:hAnsi="宋体" w:eastAsia="宋体" w:cs="Arial"/>
                            <w:color w:val="000000"/>
                            <w:kern w:val="0"/>
                            <w:sz w:val="22"/>
                          </w:rPr>
                          <w:t>十二、农林水支出</w:t>
                        </w:r>
                      </w:p>
                    </w:tc>
                    <w:tc>
                      <w:tcPr>
                        <w:tcW w:w="580" w:type="dxa"/>
                        <w:tcBorders>
                          <w:top w:val="nil"/>
                          <w:left w:val="nil"/>
                          <w:bottom w:val="single" w:color="000000" w:sz="4" w:space="0"/>
                          <w:right w:val="single" w:color="000000" w:sz="4" w:space="0"/>
                        </w:tcBorders>
                        <w:shd w:val="clear" w:color="FFFFFF" w:fill="C0C0C0"/>
                        <w:noWrap/>
                        <w:vAlign w:val="center"/>
                      </w:tcPr>
                      <w:p w14:paraId="44ED92C2">
                        <w:pPr>
                          <w:widowControl/>
                          <w:jc w:val="center"/>
                          <w:rPr>
                            <w:rFonts w:ascii="宋体" w:hAnsi="宋体" w:eastAsia="宋体" w:cs="Arial"/>
                            <w:color w:val="000000"/>
                            <w:kern w:val="0"/>
                            <w:sz w:val="22"/>
                          </w:rPr>
                        </w:pPr>
                        <w:r>
                          <w:rPr>
                            <w:rFonts w:hint="eastAsia" w:ascii="宋体" w:hAnsi="宋体" w:eastAsia="宋体" w:cs="Arial"/>
                            <w:color w:val="000000"/>
                            <w:kern w:val="0"/>
                            <w:sz w:val="22"/>
                          </w:rPr>
                          <w:t>42</w:t>
                        </w:r>
                      </w:p>
                    </w:tc>
                    <w:tc>
                      <w:tcPr>
                        <w:tcW w:w="2260" w:type="dxa"/>
                        <w:tcBorders>
                          <w:top w:val="nil"/>
                          <w:left w:val="nil"/>
                          <w:bottom w:val="single" w:color="000000" w:sz="4" w:space="0"/>
                          <w:right w:val="single" w:color="000000" w:sz="4" w:space="0"/>
                        </w:tcBorders>
                        <w:shd w:val="clear" w:color="auto" w:fill="auto"/>
                        <w:noWrap/>
                        <w:vAlign w:val="center"/>
                      </w:tcPr>
                      <w:p w14:paraId="15AA1165">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r>
                  <w:tr w14:paraId="2610750A">
                    <w:tblPrEx>
                      <w:tblCellMar>
                        <w:top w:w="0" w:type="dxa"/>
                        <w:left w:w="108" w:type="dxa"/>
                        <w:bottom w:w="0" w:type="dxa"/>
                        <w:right w:w="108" w:type="dxa"/>
                      </w:tblCellMar>
                    </w:tblPrEx>
                    <w:trPr>
                      <w:trHeight w:val="308" w:hRule="atLeast"/>
                    </w:trPr>
                    <w:tc>
                      <w:tcPr>
                        <w:tcW w:w="5236" w:type="dxa"/>
                        <w:tcBorders>
                          <w:top w:val="nil"/>
                          <w:left w:val="single" w:color="000000" w:sz="4" w:space="0"/>
                          <w:bottom w:val="single" w:color="000000" w:sz="4" w:space="0"/>
                          <w:right w:val="single" w:color="000000" w:sz="4" w:space="0"/>
                        </w:tcBorders>
                        <w:shd w:val="clear" w:color="FFFFFF" w:fill="C0C0C0"/>
                        <w:noWrap/>
                        <w:vAlign w:val="center"/>
                      </w:tcPr>
                      <w:p w14:paraId="02841A33">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739" w:type="dxa"/>
                        <w:tcBorders>
                          <w:top w:val="nil"/>
                          <w:left w:val="nil"/>
                          <w:bottom w:val="single" w:color="000000" w:sz="4" w:space="0"/>
                          <w:right w:val="single" w:color="000000" w:sz="4" w:space="0"/>
                        </w:tcBorders>
                        <w:shd w:val="clear" w:color="FFFFFF" w:fill="C0C0C0"/>
                        <w:noWrap/>
                        <w:vAlign w:val="center"/>
                      </w:tcPr>
                      <w:p w14:paraId="7319837F">
                        <w:pPr>
                          <w:widowControl/>
                          <w:jc w:val="center"/>
                          <w:rPr>
                            <w:rFonts w:ascii="宋体" w:hAnsi="宋体" w:eastAsia="宋体" w:cs="Arial"/>
                            <w:color w:val="000000"/>
                            <w:kern w:val="0"/>
                            <w:sz w:val="22"/>
                          </w:rPr>
                        </w:pPr>
                        <w:r>
                          <w:rPr>
                            <w:rFonts w:hint="eastAsia" w:ascii="宋体" w:hAnsi="宋体" w:eastAsia="宋体" w:cs="Arial"/>
                            <w:color w:val="000000"/>
                            <w:kern w:val="0"/>
                            <w:sz w:val="22"/>
                          </w:rPr>
                          <w:t>13</w:t>
                        </w:r>
                      </w:p>
                    </w:tc>
                    <w:tc>
                      <w:tcPr>
                        <w:tcW w:w="1085" w:type="dxa"/>
                        <w:tcBorders>
                          <w:top w:val="nil"/>
                          <w:left w:val="nil"/>
                          <w:bottom w:val="single" w:color="000000" w:sz="4" w:space="0"/>
                          <w:right w:val="single" w:color="000000" w:sz="4" w:space="0"/>
                        </w:tcBorders>
                        <w:shd w:val="clear" w:color="auto" w:fill="auto"/>
                        <w:noWrap/>
                        <w:vAlign w:val="center"/>
                      </w:tcPr>
                      <w:p w14:paraId="7C6377A6">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20" w:type="dxa"/>
                        <w:tcBorders>
                          <w:top w:val="nil"/>
                          <w:left w:val="nil"/>
                          <w:bottom w:val="single" w:color="000000" w:sz="4" w:space="0"/>
                          <w:right w:val="single" w:color="000000" w:sz="4" w:space="0"/>
                        </w:tcBorders>
                        <w:shd w:val="clear" w:color="FFFFFF" w:fill="C0C0C0"/>
                        <w:noWrap/>
                        <w:vAlign w:val="center"/>
                      </w:tcPr>
                      <w:p w14:paraId="494C026C">
                        <w:pPr>
                          <w:widowControl/>
                          <w:jc w:val="left"/>
                          <w:rPr>
                            <w:rFonts w:ascii="宋体" w:hAnsi="宋体" w:eastAsia="宋体" w:cs="Arial"/>
                            <w:color w:val="000000"/>
                            <w:kern w:val="0"/>
                            <w:sz w:val="22"/>
                          </w:rPr>
                        </w:pPr>
                        <w:r>
                          <w:rPr>
                            <w:rFonts w:hint="eastAsia" w:ascii="宋体" w:hAnsi="宋体" w:eastAsia="宋体" w:cs="Arial"/>
                            <w:color w:val="000000"/>
                            <w:kern w:val="0"/>
                            <w:sz w:val="22"/>
                          </w:rPr>
                          <w:t>十三、交通运输支出</w:t>
                        </w:r>
                      </w:p>
                    </w:tc>
                    <w:tc>
                      <w:tcPr>
                        <w:tcW w:w="580" w:type="dxa"/>
                        <w:tcBorders>
                          <w:top w:val="nil"/>
                          <w:left w:val="nil"/>
                          <w:bottom w:val="single" w:color="000000" w:sz="4" w:space="0"/>
                          <w:right w:val="single" w:color="000000" w:sz="4" w:space="0"/>
                        </w:tcBorders>
                        <w:shd w:val="clear" w:color="FFFFFF" w:fill="C0C0C0"/>
                        <w:noWrap/>
                        <w:vAlign w:val="center"/>
                      </w:tcPr>
                      <w:p w14:paraId="58C37CA6">
                        <w:pPr>
                          <w:widowControl/>
                          <w:jc w:val="center"/>
                          <w:rPr>
                            <w:rFonts w:ascii="宋体" w:hAnsi="宋体" w:eastAsia="宋体" w:cs="Arial"/>
                            <w:color w:val="000000"/>
                            <w:kern w:val="0"/>
                            <w:sz w:val="22"/>
                          </w:rPr>
                        </w:pPr>
                        <w:r>
                          <w:rPr>
                            <w:rFonts w:hint="eastAsia" w:ascii="宋体" w:hAnsi="宋体" w:eastAsia="宋体" w:cs="Arial"/>
                            <w:color w:val="000000"/>
                            <w:kern w:val="0"/>
                            <w:sz w:val="22"/>
                          </w:rPr>
                          <w:t>43</w:t>
                        </w:r>
                      </w:p>
                    </w:tc>
                    <w:tc>
                      <w:tcPr>
                        <w:tcW w:w="2260" w:type="dxa"/>
                        <w:tcBorders>
                          <w:top w:val="nil"/>
                          <w:left w:val="nil"/>
                          <w:bottom w:val="single" w:color="000000" w:sz="4" w:space="0"/>
                          <w:right w:val="single" w:color="000000" w:sz="4" w:space="0"/>
                        </w:tcBorders>
                        <w:shd w:val="clear" w:color="auto" w:fill="auto"/>
                        <w:noWrap/>
                        <w:vAlign w:val="center"/>
                      </w:tcPr>
                      <w:p w14:paraId="7EFD00EC">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r>
                  <w:tr w14:paraId="66FD92E7">
                    <w:tblPrEx>
                      <w:tblCellMar>
                        <w:top w:w="0" w:type="dxa"/>
                        <w:left w:w="108" w:type="dxa"/>
                        <w:bottom w:w="0" w:type="dxa"/>
                        <w:right w:w="108" w:type="dxa"/>
                      </w:tblCellMar>
                    </w:tblPrEx>
                    <w:trPr>
                      <w:trHeight w:val="308" w:hRule="atLeast"/>
                    </w:trPr>
                    <w:tc>
                      <w:tcPr>
                        <w:tcW w:w="5236" w:type="dxa"/>
                        <w:tcBorders>
                          <w:top w:val="nil"/>
                          <w:left w:val="single" w:color="000000" w:sz="4" w:space="0"/>
                          <w:bottom w:val="single" w:color="000000" w:sz="4" w:space="0"/>
                          <w:right w:val="single" w:color="000000" w:sz="4" w:space="0"/>
                        </w:tcBorders>
                        <w:shd w:val="clear" w:color="FFFFFF" w:fill="C0C0C0"/>
                        <w:noWrap/>
                        <w:vAlign w:val="center"/>
                      </w:tcPr>
                      <w:p w14:paraId="2118175B">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739" w:type="dxa"/>
                        <w:tcBorders>
                          <w:top w:val="nil"/>
                          <w:left w:val="nil"/>
                          <w:bottom w:val="single" w:color="000000" w:sz="4" w:space="0"/>
                          <w:right w:val="single" w:color="000000" w:sz="4" w:space="0"/>
                        </w:tcBorders>
                        <w:shd w:val="clear" w:color="FFFFFF" w:fill="C0C0C0"/>
                        <w:noWrap/>
                        <w:vAlign w:val="center"/>
                      </w:tcPr>
                      <w:p w14:paraId="20231CFB">
                        <w:pPr>
                          <w:widowControl/>
                          <w:jc w:val="center"/>
                          <w:rPr>
                            <w:rFonts w:ascii="宋体" w:hAnsi="宋体" w:eastAsia="宋体" w:cs="Arial"/>
                            <w:color w:val="000000"/>
                            <w:kern w:val="0"/>
                            <w:sz w:val="22"/>
                          </w:rPr>
                        </w:pPr>
                        <w:r>
                          <w:rPr>
                            <w:rFonts w:hint="eastAsia" w:ascii="宋体" w:hAnsi="宋体" w:eastAsia="宋体" w:cs="Arial"/>
                            <w:color w:val="000000"/>
                            <w:kern w:val="0"/>
                            <w:sz w:val="22"/>
                          </w:rPr>
                          <w:t>14</w:t>
                        </w:r>
                      </w:p>
                    </w:tc>
                    <w:tc>
                      <w:tcPr>
                        <w:tcW w:w="1085" w:type="dxa"/>
                        <w:tcBorders>
                          <w:top w:val="nil"/>
                          <w:left w:val="nil"/>
                          <w:bottom w:val="single" w:color="000000" w:sz="4" w:space="0"/>
                          <w:right w:val="single" w:color="000000" w:sz="4" w:space="0"/>
                        </w:tcBorders>
                        <w:shd w:val="clear" w:color="auto" w:fill="auto"/>
                        <w:noWrap/>
                        <w:vAlign w:val="center"/>
                      </w:tcPr>
                      <w:p w14:paraId="5C172D8C">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20" w:type="dxa"/>
                        <w:tcBorders>
                          <w:top w:val="nil"/>
                          <w:left w:val="nil"/>
                          <w:bottom w:val="single" w:color="000000" w:sz="4" w:space="0"/>
                          <w:right w:val="single" w:color="000000" w:sz="4" w:space="0"/>
                        </w:tcBorders>
                        <w:shd w:val="clear" w:color="FFFFFF" w:fill="C0C0C0"/>
                        <w:noWrap/>
                        <w:vAlign w:val="center"/>
                      </w:tcPr>
                      <w:p w14:paraId="477845B9">
                        <w:pPr>
                          <w:widowControl/>
                          <w:jc w:val="left"/>
                          <w:rPr>
                            <w:rFonts w:ascii="宋体" w:hAnsi="宋体" w:eastAsia="宋体" w:cs="Arial"/>
                            <w:color w:val="000000"/>
                            <w:kern w:val="0"/>
                            <w:sz w:val="22"/>
                          </w:rPr>
                        </w:pPr>
                        <w:r>
                          <w:rPr>
                            <w:rFonts w:hint="eastAsia" w:ascii="宋体" w:hAnsi="宋体" w:eastAsia="宋体" w:cs="Arial"/>
                            <w:color w:val="000000"/>
                            <w:kern w:val="0"/>
                            <w:sz w:val="22"/>
                          </w:rPr>
                          <w:t>十四、资源勘探信息等支出</w:t>
                        </w:r>
                      </w:p>
                    </w:tc>
                    <w:tc>
                      <w:tcPr>
                        <w:tcW w:w="580" w:type="dxa"/>
                        <w:tcBorders>
                          <w:top w:val="nil"/>
                          <w:left w:val="nil"/>
                          <w:bottom w:val="single" w:color="000000" w:sz="4" w:space="0"/>
                          <w:right w:val="single" w:color="000000" w:sz="4" w:space="0"/>
                        </w:tcBorders>
                        <w:shd w:val="clear" w:color="FFFFFF" w:fill="C0C0C0"/>
                        <w:noWrap/>
                        <w:vAlign w:val="center"/>
                      </w:tcPr>
                      <w:p w14:paraId="5F129AB1">
                        <w:pPr>
                          <w:widowControl/>
                          <w:jc w:val="center"/>
                          <w:rPr>
                            <w:rFonts w:ascii="宋体" w:hAnsi="宋体" w:eastAsia="宋体" w:cs="Arial"/>
                            <w:color w:val="000000"/>
                            <w:kern w:val="0"/>
                            <w:sz w:val="22"/>
                          </w:rPr>
                        </w:pPr>
                        <w:r>
                          <w:rPr>
                            <w:rFonts w:hint="eastAsia" w:ascii="宋体" w:hAnsi="宋体" w:eastAsia="宋体" w:cs="Arial"/>
                            <w:color w:val="000000"/>
                            <w:kern w:val="0"/>
                            <w:sz w:val="22"/>
                          </w:rPr>
                          <w:t>44</w:t>
                        </w:r>
                      </w:p>
                    </w:tc>
                    <w:tc>
                      <w:tcPr>
                        <w:tcW w:w="2260" w:type="dxa"/>
                        <w:tcBorders>
                          <w:top w:val="nil"/>
                          <w:left w:val="nil"/>
                          <w:bottom w:val="single" w:color="000000" w:sz="4" w:space="0"/>
                          <w:right w:val="single" w:color="000000" w:sz="4" w:space="0"/>
                        </w:tcBorders>
                        <w:shd w:val="clear" w:color="auto" w:fill="auto"/>
                        <w:noWrap/>
                        <w:vAlign w:val="center"/>
                      </w:tcPr>
                      <w:p w14:paraId="56A4E085">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r>
                  <w:tr w14:paraId="5579E2D8">
                    <w:tblPrEx>
                      <w:tblCellMar>
                        <w:top w:w="0" w:type="dxa"/>
                        <w:left w:w="108" w:type="dxa"/>
                        <w:bottom w:w="0" w:type="dxa"/>
                        <w:right w:w="108" w:type="dxa"/>
                      </w:tblCellMar>
                    </w:tblPrEx>
                    <w:trPr>
                      <w:trHeight w:val="308" w:hRule="atLeast"/>
                    </w:trPr>
                    <w:tc>
                      <w:tcPr>
                        <w:tcW w:w="5236" w:type="dxa"/>
                        <w:tcBorders>
                          <w:top w:val="nil"/>
                          <w:left w:val="single" w:color="000000" w:sz="4" w:space="0"/>
                          <w:bottom w:val="single" w:color="000000" w:sz="4" w:space="0"/>
                          <w:right w:val="single" w:color="000000" w:sz="4" w:space="0"/>
                        </w:tcBorders>
                        <w:shd w:val="clear" w:color="FFFFFF" w:fill="C0C0C0"/>
                        <w:noWrap/>
                        <w:vAlign w:val="center"/>
                      </w:tcPr>
                      <w:p w14:paraId="774DE1F6">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739" w:type="dxa"/>
                        <w:tcBorders>
                          <w:top w:val="nil"/>
                          <w:left w:val="nil"/>
                          <w:bottom w:val="single" w:color="000000" w:sz="4" w:space="0"/>
                          <w:right w:val="single" w:color="000000" w:sz="4" w:space="0"/>
                        </w:tcBorders>
                        <w:shd w:val="clear" w:color="FFFFFF" w:fill="C0C0C0"/>
                        <w:noWrap/>
                        <w:vAlign w:val="center"/>
                      </w:tcPr>
                      <w:p w14:paraId="4CB7F5A6">
                        <w:pPr>
                          <w:widowControl/>
                          <w:jc w:val="center"/>
                          <w:rPr>
                            <w:rFonts w:ascii="宋体" w:hAnsi="宋体" w:eastAsia="宋体" w:cs="Arial"/>
                            <w:color w:val="000000"/>
                            <w:kern w:val="0"/>
                            <w:sz w:val="22"/>
                          </w:rPr>
                        </w:pPr>
                        <w:r>
                          <w:rPr>
                            <w:rFonts w:hint="eastAsia" w:ascii="宋体" w:hAnsi="宋体" w:eastAsia="宋体" w:cs="Arial"/>
                            <w:color w:val="000000"/>
                            <w:kern w:val="0"/>
                            <w:sz w:val="22"/>
                          </w:rPr>
                          <w:t>15</w:t>
                        </w:r>
                      </w:p>
                    </w:tc>
                    <w:tc>
                      <w:tcPr>
                        <w:tcW w:w="1085" w:type="dxa"/>
                        <w:tcBorders>
                          <w:top w:val="nil"/>
                          <w:left w:val="nil"/>
                          <w:bottom w:val="single" w:color="000000" w:sz="4" w:space="0"/>
                          <w:right w:val="single" w:color="000000" w:sz="4" w:space="0"/>
                        </w:tcBorders>
                        <w:shd w:val="clear" w:color="auto" w:fill="auto"/>
                        <w:noWrap/>
                        <w:vAlign w:val="center"/>
                      </w:tcPr>
                      <w:p w14:paraId="7AF4B12E">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20" w:type="dxa"/>
                        <w:tcBorders>
                          <w:top w:val="nil"/>
                          <w:left w:val="nil"/>
                          <w:bottom w:val="single" w:color="000000" w:sz="4" w:space="0"/>
                          <w:right w:val="single" w:color="000000" w:sz="4" w:space="0"/>
                        </w:tcBorders>
                        <w:shd w:val="clear" w:color="FFFFFF" w:fill="C0C0C0"/>
                        <w:noWrap/>
                        <w:vAlign w:val="center"/>
                      </w:tcPr>
                      <w:p w14:paraId="51FFCD44">
                        <w:pPr>
                          <w:widowControl/>
                          <w:jc w:val="left"/>
                          <w:rPr>
                            <w:rFonts w:ascii="宋体" w:hAnsi="宋体" w:eastAsia="宋体" w:cs="Arial"/>
                            <w:color w:val="000000"/>
                            <w:kern w:val="0"/>
                            <w:sz w:val="22"/>
                          </w:rPr>
                        </w:pPr>
                        <w:r>
                          <w:rPr>
                            <w:rFonts w:hint="eastAsia" w:ascii="宋体" w:hAnsi="宋体" w:eastAsia="宋体" w:cs="Arial"/>
                            <w:color w:val="000000"/>
                            <w:kern w:val="0"/>
                            <w:sz w:val="22"/>
                          </w:rPr>
                          <w:t>十五、商业服务业等支出</w:t>
                        </w:r>
                      </w:p>
                    </w:tc>
                    <w:tc>
                      <w:tcPr>
                        <w:tcW w:w="580" w:type="dxa"/>
                        <w:tcBorders>
                          <w:top w:val="nil"/>
                          <w:left w:val="nil"/>
                          <w:bottom w:val="single" w:color="000000" w:sz="4" w:space="0"/>
                          <w:right w:val="single" w:color="000000" w:sz="4" w:space="0"/>
                        </w:tcBorders>
                        <w:shd w:val="clear" w:color="FFFFFF" w:fill="C0C0C0"/>
                        <w:noWrap/>
                        <w:vAlign w:val="center"/>
                      </w:tcPr>
                      <w:p w14:paraId="60FF61D5">
                        <w:pPr>
                          <w:widowControl/>
                          <w:jc w:val="center"/>
                          <w:rPr>
                            <w:rFonts w:ascii="宋体" w:hAnsi="宋体" w:eastAsia="宋体" w:cs="Arial"/>
                            <w:color w:val="000000"/>
                            <w:kern w:val="0"/>
                            <w:sz w:val="22"/>
                          </w:rPr>
                        </w:pPr>
                        <w:r>
                          <w:rPr>
                            <w:rFonts w:hint="eastAsia" w:ascii="宋体" w:hAnsi="宋体" w:eastAsia="宋体" w:cs="Arial"/>
                            <w:color w:val="000000"/>
                            <w:kern w:val="0"/>
                            <w:sz w:val="22"/>
                          </w:rPr>
                          <w:t>45</w:t>
                        </w:r>
                      </w:p>
                    </w:tc>
                    <w:tc>
                      <w:tcPr>
                        <w:tcW w:w="2260" w:type="dxa"/>
                        <w:tcBorders>
                          <w:top w:val="nil"/>
                          <w:left w:val="nil"/>
                          <w:bottom w:val="single" w:color="000000" w:sz="4" w:space="0"/>
                          <w:right w:val="single" w:color="000000" w:sz="4" w:space="0"/>
                        </w:tcBorders>
                        <w:shd w:val="clear" w:color="auto" w:fill="auto"/>
                        <w:noWrap/>
                        <w:vAlign w:val="center"/>
                      </w:tcPr>
                      <w:p w14:paraId="1092E8FA">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r>
                  <w:tr w14:paraId="579AE980">
                    <w:tblPrEx>
                      <w:tblCellMar>
                        <w:top w:w="0" w:type="dxa"/>
                        <w:left w:w="108" w:type="dxa"/>
                        <w:bottom w:w="0" w:type="dxa"/>
                        <w:right w:w="108" w:type="dxa"/>
                      </w:tblCellMar>
                    </w:tblPrEx>
                    <w:trPr>
                      <w:trHeight w:val="308" w:hRule="atLeast"/>
                    </w:trPr>
                    <w:tc>
                      <w:tcPr>
                        <w:tcW w:w="5236" w:type="dxa"/>
                        <w:tcBorders>
                          <w:top w:val="nil"/>
                          <w:left w:val="single" w:color="000000" w:sz="4" w:space="0"/>
                          <w:bottom w:val="single" w:color="000000" w:sz="4" w:space="0"/>
                          <w:right w:val="single" w:color="000000" w:sz="4" w:space="0"/>
                        </w:tcBorders>
                        <w:shd w:val="clear" w:color="FFFFFF" w:fill="C0C0C0"/>
                        <w:noWrap/>
                        <w:vAlign w:val="center"/>
                      </w:tcPr>
                      <w:p w14:paraId="13818328">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739" w:type="dxa"/>
                        <w:tcBorders>
                          <w:top w:val="nil"/>
                          <w:left w:val="nil"/>
                          <w:bottom w:val="single" w:color="000000" w:sz="4" w:space="0"/>
                          <w:right w:val="single" w:color="000000" w:sz="4" w:space="0"/>
                        </w:tcBorders>
                        <w:shd w:val="clear" w:color="FFFFFF" w:fill="C0C0C0"/>
                        <w:noWrap/>
                        <w:vAlign w:val="center"/>
                      </w:tcPr>
                      <w:p w14:paraId="03678E9D">
                        <w:pPr>
                          <w:widowControl/>
                          <w:jc w:val="center"/>
                          <w:rPr>
                            <w:rFonts w:ascii="宋体" w:hAnsi="宋体" w:eastAsia="宋体" w:cs="Arial"/>
                            <w:color w:val="000000"/>
                            <w:kern w:val="0"/>
                            <w:sz w:val="22"/>
                          </w:rPr>
                        </w:pPr>
                        <w:r>
                          <w:rPr>
                            <w:rFonts w:hint="eastAsia" w:ascii="宋体" w:hAnsi="宋体" w:eastAsia="宋体" w:cs="Arial"/>
                            <w:color w:val="000000"/>
                            <w:kern w:val="0"/>
                            <w:sz w:val="22"/>
                          </w:rPr>
                          <w:t>16</w:t>
                        </w:r>
                      </w:p>
                    </w:tc>
                    <w:tc>
                      <w:tcPr>
                        <w:tcW w:w="1085" w:type="dxa"/>
                        <w:tcBorders>
                          <w:top w:val="nil"/>
                          <w:left w:val="nil"/>
                          <w:bottom w:val="single" w:color="000000" w:sz="4" w:space="0"/>
                          <w:right w:val="single" w:color="000000" w:sz="4" w:space="0"/>
                        </w:tcBorders>
                        <w:shd w:val="clear" w:color="auto" w:fill="auto"/>
                        <w:noWrap/>
                        <w:vAlign w:val="center"/>
                      </w:tcPr>
                      <w:p w14:paraId="4BA5065F">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20" w:type="dxa"/>
                        <w:tcBorders>
                          <w:top w:val="nil"/>
                          <w:left w:val="nil"/>
                          <w:bottom w:val="single" w:color="000000" w:sz="4" w:space="0"/>
                          <w:right w:val="single" w:color="000000" w:sz="4" w:space="0"/>
                        </w:tcBorders>
                        <w:shd w:val="clear" w:color="FFFFFF" w:fill="C0C0C0"/>
                        <w:noWrap/>
                        <w:vAlign w:val="center"/>
                      </w:tcPr>
                      <w:p w14:paraId="3BE18E7F">
                        <w:pPr>
                          <w:widowControl/>
                          <w:jc w:val="left"/>
                          <w:rPr>
                            <w:rFonts w:ascii="宋体" w:hAnsi="宋体" w:eastAsia="宋体" w:cs="Arial"/>
                            <w:color w:val="000000"/>
                            <w:kern w:val="0"/>
                            <w:sz w:val="22"/>
                          </w:rPr>
                        </w:pPr>
                        <w:r>
                          <w:rPr>
                            <w:rFonts w:hint="eastAsia" w:ascii="宋体" w:hAnsi="宋体" w:eastAsia="宋体" w:cs="Arial"/>
                            <w:color w:val="000000"/>
                            <w:kern w:val="0"/>
                            <w:sz w:val="22"/>
                          </w:rPr>
                          <w:t>十六、金融支出</w:t>
                        </w:r>
                      </w:p>
                    </w:tc>
                    <w:tc>
                      <w:tcPr>
                        <w:tcW w:w="580" w:type="dxa"/>
                        <w:tcBorders>
                          <w:top w:val="nil"/>
                          <w:left w:val="nil"/>
                          <w:bottom w:val="single" w:color="000000" w:sz="4" w:space="0"/>
                          <w:right w:val="single" w:color="000000" w:sz="4" w:space="0"/>
                        </w:tcBorders>
                        <w:shd w:val="clear" w:color="FFFFFF" w:fill="C0C0C0"/>
                        <w:noWrap/>
                        <w:vAlign w:val="center"/>
                      </w:tcPr>
                      <w:p w14:paraId="17F3827D">
                        <w:pPr>
                          <w:widowControl/>
                          <w:jc w:val="center"/>
                          <w:rPr>
                            <w:rFonts w:ascii="宋体" w:hAnsi="宋体" w:eastAsia="宋体" w:cs="Arial"/>
                            <w:color w:val="000000"/>
                            <w:kern w:val="0"/>
                            <w:sz w:val="22"/>
                          </w:rPr>
                        </w:pPr>
                        <w:r>
                          <w:rPr>
                            <w:rFonts w:hint="eastAsia" w:ascii="宋体" w:hAnsi="宋体" w:eastAsia="宋体" w:cs="Arial"/>
                            <w:color w:val="000000"/>
                            <w:kern w:val="0"/>
                            <w:sz w:val="22"/>
                          </w:rPr>
                          <w:t>46</w:t>
                        </w:r>
                      </w:p>
                    </w:tc>
                    <w:tc>
                      <w:tcPr>
                        <w:tcW w:w="2260" w:type="dxa"/>
                        <w:tcBorders>
                          <w:top w:val="nil"/>
                          <w:left w:val="nil"/>
                          <w:bottom w:val="single" w:color="000000" w:sz="4" w:space="0"/>
                          <w:right w:val="single" w:color="000000" w:sz="4" w:space="0"/>
                        </w:tcBorders>
                        <w:shd w:val="clear" w:color="auto" w:fill="auto"/>
                        <w:noWrap/>
                        <w:vAlign w:val="center"/>
                      </w:tcPr>
                      <w:p w14:paraId="0B70C773">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r>
                  <w:tr w14:paraId="0BFC3EED">
                    <w:tblPrEx>
                      <w:tblCellMar>
                        <w:top w:w="0" w:type="dxa"/>
                        <w:left w:w="108" w:type="dxa"/>
                        <w:bottom w:w="0" w:type="dxa"/>
                        <w:right w:w="108" w:type="dxa"/>
                      </w:tblCellMar>
                    </w:tblPrEx>
                    <w:trPr>
                      <w:trHeight w:val="308" w:hRule="atLeast"/>
                    </w:trPr>
                    <w:tc>
                      <w:tcPr>
                        <w:tcW w:w="5236" w:type="dxa"/>
                        <w:tcBorders>
                          <w:top w:val="nil"/>
                          <w:left w:val="single" w:color="000000" w:sz="4" w:space="0"/>
                          <w:bottom w:val="single" w:color="000000" w:sz="4" w:space="0"/>
                          <w:right w:val="single" w:color="000000" w:sz="4" w:space="0"/>
                        </w:tcBorders>
                        <w:shd w:val="clear" w:color="FFFFFF" w:fill="C0C0C0"/>
                        <w:noWrap/>
                        <w:vAlign w:val="center"/>
                      </w:tcPr>
                      <w:p w14:paraId="7EE81B51">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739" w:type="dxa"/>
                        <w:tcBorders>
                          <w:top w:val="nil"/>
                          <w:left w:val="nil"/>
                          <w:bottom w:val="single" w:color="000000" w:sz="4" w:space="0"/>
                          <w:right w:val="single" w:color="000000" w:sz="4" w:space="0"/>
                        </w:tcBorders>
                        <w:shd w:val="clear" w:color="FFFFFF" w:fill="C0C0C0"/>
                        <w:noWrap/>
                        <w:vAlign w:val="center"/>
                      </w:tcPr>
                      <w:p w14:paraId="7571D4BA">
                        <w:pPr>
                          <w:widowControl/>
                          <w:jc w:val="center"/>
                          <w:rPr>
                            <w:rFonts w:ascii="宋体" w:hAnsi="宋体" w:eastAsia="宋体" w:cs="Arial"/>
                            <w:color w:val="000000"/>
                            <w:kern w:val="0"/>
                            <w:sz w:val="22"/>
                          </w:rPr>
                        </w:pPr>
                        <w:r>
                          <w:rPr>
                            <w:rFonts w:hint="eastAsia" w:ascii="宋体" w:hAnsi="宋体" w:eastAsia="宋体" w:cs="Arial"/>
                            <w:color w:val="000000"/>
                            <w:kern w:val="0"/>
                            <w:sz w:val="22"/>
                          </w:rPr>
                          <w:t>17</w:t>
                        </w:r>
                      </w:p>
                    </w:tc>
                    <w:tc>
                      <w:tcPr>
                        <w:tcW w:w="1085" w:type="dxa"/>
                        <w:tcBorders>
                          <w:top w:val="nil"/>
                          <w:left w:val="nil"/>
                          <w:bottom w:val="single" w:color="000000" w:sz="4" w:space="0"/>
                          <w:right w:val="single" w:color="000000" w:sz="4" w:space="0"/>
                        </w:tcBorders>
                        <w:shd w:val="clear" w:color="auto" w:fill="auto"/>
                        <w:noWrap/>
                        <w:vAlign w:val="center"/>
                      </w:tcPr>
                      <w:p w14:paraId="6F5CBE5D">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20" w:type="dxa"/>
                        <w:tcBorders>
                          <w:top w:val="nil"/>
                          <w:left w:val="nil"/>
                          <w:bottom w:val="single" w:color="000000" w:sz="4" w:space="0"/>
                          <w:right w:val="single" w:color="000000" w:sz="4" w:space="0"/>
                        </w:tcBorders>
                        <w:shd w:val="clear" w:color="FFFFFF" w:fill="C0C0C0"/>
                        <w:noWrap/>
                        <w:vAlign w:val="center"/>
                      </w:tcPr>
                      <w:p w14:paraId="54C28484">
                        <w:pPr>
                          <w:widowControl/>
                          <w:jc w:val="left"/>
                          <w:rPr>
                            <w:rFonts w:ascii="宋体" w:hAnsi="宋体" w:eastAsia="宋体" w:cs="Arial"/>
                            <w:color w:val="000000"/>
                            <w:kern w:val="0"/>
                            <w:sz w:val="22"/>
                          </w:rPr>
                        </w:pPr>
                        <w:r>
                          <w:rPr>
                            <w:rFonts w:hint="eastAsia" w:ascii="宋体" w:hAnsi="宋体" w:eastAsia="宋体" w:cs="Arial"/>
                            <w:color w:val="000000"/>
                            <w:kern w:val="0"/>
                            <w:sz w:val="22"/>
                          </w:rPr>
                          <w:t>十七、援助其他地区支出</w:t>
                        </w:r>
                      </w:p>
                    </w:tc>
                    <w:tc>
                      <w:tcPr>
                        <w:tcW w:w="580" w:type="dxa"/>
                        <w:tcBorders>
                          <w:top w:val="nil"/>
                          <w:left w:val="nil"/>
                          <w:bottom w:val="single" w:color="000000" w:sz="4" w:space="0"/>
                          <w:right w:val="single" w:color="000000" w:sz="4" w:space="0"/>
                        </w:tcBorders>
                        <w:shd w:val="clear" w:color="FFFFFF" w:fill="C0C0C0"/>
                        <w:noWrap/>
                        <w:vAlign w:val="center"/>
                      </w:tcPr>
                      <w:p w14:paraId="610BBE1E">
                        <w:pPr>
                          <w:widowControl/>
                          <w:jc w:val="center"/>
                          <w:rPr>
                            <w:rFonts w:ascii="宋体" w:hAnsi="宋体" w:eastAsia="宋体" w:cs="Arial"/>
                            <w:color w:val="000000"/>
                            <w:kern w:val="0"/>
                            <w:sz w:val="22"/>
                          </w:rPr>
                        </w:pPr>
                        <w:r>
                          <w:rPr>
                            <w:rFonts w:hint="eastAsia" w:ascii="宋体" w:hAnsi="宋体" w:eastAsia="宋体" w:cs="Arial"/>
                            <w:color w:val="000000"/>
                            <w:kern w:val="0"/>
                            <w:sz w:val="22"/>
                          </w:rPr>
                          <w:t>47</w:t>
                        </w:r>
                      </w:p>
                    </w:tc>
                    <w:tc>
                      <w:tcPr>
                        <w:tcW w:w="2260" w:type="dxa"/>
                        <w:tcBorders>
                          <w:top w:val="nil"/>
                          <w:left w:val="nil"/>
                          <w:bottom w:val="single" w:color="000000" w:sz="4" w:space="0"/>
                          <w:right w:val="single" w:color="000000" w:sz="4" w:space="0"/>
                        </w:tcBorders>
                        <w:shd w:val="clear" w:color="auto" w:fill="auto"/>
                        <w:noWrap/>
                        <w:vAlign w:val="center"/>
                      </w:tcPr>
                      <w:p w14:paraId="64F9CE74">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r>
                  <w:tr w14:paraId="77ECE4A1">
                    <w:tblPrEx>
                      <w:tblCellMar>
                        <w:top w:w="0" w:type="dxa"/>
                        <w:left w:w="108" w:type="dxa"/>
                        <w:bottom w:w="0" w:type="dxa"/>
                        <w:right w:w="108" w:type="dxa"/>
                      </w:tblCellMar>
                    </w:tblPrEx>
                    <w:trPr>
                      <w:trHeight w:val="308" w:hRule="atLeast"/>
                    </w:trPr>
                    <w:tc>
                      <w:tcPr>
                        <w:tcW w:w="5236" w:type="dxa"/>
                        <w:tcBorders>
                          <w:top w:val="nil"/>
                          <w:left w:val="single" w:color="000000" w:sz="4" w:space="0"/>
                          <w:bottom w:val="single" w:color="000000" w:sz="4" w:space="0"/>
                          <w:right w:val="single" w:color="000000" w:sz="4" w:space="0"/>
                        </w:tcBorders>
                        <w:shd w:val="clear" w:color="FFFFFF" w:fill="C0C0C0"/>
                        <w:noWrap/>
                        <w:vAlign w:val="center"/>
                      </w:tcPr>
                      <w:p w14:paraId="17FF5FAD">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739" w:type="dxa"/>
                        <w:tcBorders>
                          <w:top w:val="nil"/>
                          <w:left w:val="nil"/>
                          <w:bottom w:val="single" w:color="000000" w:sz="4" w:space="0"/>
                          <w:right w:val="single" w:color="000000" w:sz="4" w:space="0"/>
                        </w:tcBorders>
                        <w:shd w:val="clear" w:color="FFFFFF" w:fill="C0C0C0"/>
                        <w:noWrap/>
                        <w:vAlign w:val="center"/>
                      </w:tcPr>
                      <w:p w14:paraId="50CEA81D">
                        <w:pPr>
                          <w:widowControl/>
                          <w:jc w:val="center"/>
                          <w:rPr>
                            <w:rFonts w:ascii="宋体" w:hAnsi="宋体" w:eastAsia="宋体" w:cs="Arial"/>
                            <w:color w:val="000000"/>
                            <w:kern w:val="0"/>
                            <w:sz w:val="22"/>
                          </w:rPr>
                        </w:pPr>
                        <w:r>
                          <w:rPr>
                            <w:rFonts w:hint="eastAsia" w:ascii="宋体" w:hAnsi="宋体" w:eastAsia="宋体" w:cs="Arial"/>
                            <w:color w:val="000000"/>
                            <w:kern w:val="0"/>
                            <w:sz w:val="22"/>
                          </w:rPr>
                          <w:t>18</w:t>
                        </w:r>
                      </w:p>
                    </w:tc>
                    <w:tc>
                      <w:tcPr>
                        <w:tcW w:w="1085" w:type="dxa"/>
                        <w:tcBorders>
                          <w:top w:val="nil"/>
                          <w:left w:val="nil"/>
                          <w:bottom w:val="single" w:color="000000" w:sz="4" w:space="0"/>
                          <w:right w:val="single" w:color="000000" w:sz="4" w:space="0"/>
                        </w:tcBorders>
                        <w:shd w:val="clear" w:color="auto" w:fill="auto"/>
                        <w:noWrap/>
                        <w:vAlign w:val="center"/>
                      </w:tcPr>
                      <w:p w14:paraId="78569F3D">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20" w:type="dxa"/>
                        <w:tcBorders>
                          <w:top w:val="nil"/>
                          <w:left w:val="nil"/>
                          <w:bottom w:val="single" w:color="000000" w:sz="4" w:space="0"/>
                          <w:right w:val="single" w:color="000000" w:sz="4" w:space="0"/>
                        </w:tcBorders>
                        <w:shd w:val="clear" w:color="FFFFFF" w:fill="C0C0C0"/>
                        <w:noWrap/>
                        <w:vAlign w:val="center"/>
                      </w:tcPr>
                      <w:p w14:paraId="6E896D22">
                        <w:pPr>
                          <w:widowControl/>
                          <w:jc w:val="left"/>
                          <w:rPr>
                            <w:rFonts w:ascii="宋体" w:hAnsi="宋体" w:eastAsia="宋体" w:cs="Arial"/>
                            <w:color w:val="000000"/>
                            <w:kern w:val="0"/>
                            <w:sz w:val="22"/>
                          </w:rPr>
                        </w:pPr>
                        <w:r>
                          <w:rPr>
                            <w:rFonts w:hint="eastAsia" w:ascii="宋体" w:hAnsi="宋体" w:eastAsia="宋体" w:cs="Arial"/>
                            <w:color w:val="000000"/>
                            <w:kern w:val="0"/>
                            <w:sz w:val="22"/>
                          </w:rPr>
                          <w:t>十八、自然资源海洋气象等支出</w:t>
                        </w:r>
                      </w:p>
                    </w:tc>
                    <w:tc>
                      <w:tcPr>
                        <w:tcW w:w="580" w:type="dxa"/>
                        <w:tcBorders>
                          <w:top w:val="nil"/>
                          <w:left w:val="nil"/>
                          <w:bottom w:val="single" w:color="000000" w:sz="4" w:space="0"/>
                          <w:right w:val="single" w:color="000000" w:sz="4" w:space="0"/>
                        </w:tcBorders>
                        <w:shd w:val="clear" w:color="FFFFFF" w:fill="C0C0C0"/>
                        <w:noWrap/>
                        <w:vAlign w:val="center"/>
                      </w:tcPr>
                      <w:p w14:paraId="33819541">
                        <w:pPr>
                          <w:widowControl/>
                          <w:jc w:val="center"/>
                          <w:rPr>
                            <w:rFonts w:ascii="宋体" w:hAnsi="宋体" w:eastAsia="宋体" w:cs="Arial"/>
                            <w:color w:val="000000"/>
                            <w:kern w:val="0"/>
                            <w:sz w:val="22"/>
                          </w:rPr>
                        </w:pPr>
                        <w:r>
                          <w:rPr>
                            <w:rFonts w:hint="eastAsia" w:ascii="宋体" w:hAnsi="宋体" w:eastAsia="宋体" w:cs="Arial"/>
                            <w:color w:val="000000"/>
                            <w:kern w:val="0"/>
                            <w:sz w:val="22"/>
                          </w:rPr>
                          <w:t>48</w:t>
                        </w:r>
                      </w:p>
                    </w:tc>
                    <w:tc>
                      <w:tcPr>
                        <w:tcW w:w="2260" w:type="dxa"/>
                        <w:tcBorders>
                          <w:top w:val="nil"/>
                          <w:left w:val="nil"/>
                          <w:bottom w:val="single" w:color="000000" w:sz="4" w:space="0"/>
                          <w:right w:val="single" w:color="000000" w:sz="4" w:space="0"/>
                        </w:tcBorders>
                        <w:shd w:val="clear" w:color="auto" w:fill="auto"/>
                        <w:noWrap/>
                        <w:vAlign w:val="center"/>
                      </w:tcPr>
                      <w:p w14:paraId="6D212FE9">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r>
                  <w:tr w14:paraId="39F4105B">
                    <w:tblPrEx>
                      <w:tblCellMar>
                        <w:top w:w="0" w:type="dxa"/>
                        <w:left w:w="108" w:type="dxa"/>
                        <w:bottom w:w="0" w:type="dxa"/>
                        <w:right w:w="108" w:type="dxa"/>
                      </w:tblCellMar>
                    </w:tblPrEx>
                    <w:trPr>
                      <w:trHeight w:val="308" w:hRule="atLeast"/>
                    </w:trPr>
                    <w:tc>
                      <w:tcPr>
                        <w:tcW w:w="5236" w:type="dxa"/>
                        <w:tcBorders>
                          <w:top w:val="nil"/>
                          <w:left w:val="single" w:color="000000" w:sz="4" w:space="0"/>
                          <w:bottom w:val="single" w:color="000000" w:sz="4" w:space="0"/>
                          <w:right w:val="single" w:color="000000" w:sz="4" w:space="0"/>
                        </w:tcBorders>
                        <w:shd w:val="clear" w:color="FFFFFF" w:fill="C0C0C0"/>
                        <w:noWrap/>
                        <w:vAlign w:val="center"/>
                      </w:tcPr>
                      <w:p w14:paraId="071D7134">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739" w:type="dxa"/>
                        <w:tcBorders>
                          <w:top w:val="nil"/>
                          <w:left w:val="nil"/>
                          <w:bottom w:val="single" w:color="000000" w:sz="4" w:space="0"/>
                          <w:right w:val="single" w:color="000000" w:sz="4" w:space="0"/>
                        </w:tcBorders>
                        <w:shd w:val="clear" w:color="FFFFFF" w:fill="C0C0C0"/>
                        <w:noWrap/>
                        <w:vAlign w:val="center"/>
                      </w:tcPr>
                      <w:p w14:paraId="42E30C4E">
                        <w:pPr>
                          <w:widowControl/>
                          <w:jc w:val="center"/>
                          <w:rPr>
                            <w:rFonts w:ascii="宋体" w:hAnsi="宋体" w:eastAsia="宋体" w:cs="Arial"/>
                            <w:color w:val="000000"/>
                            <w:kern w:val="0"/>
                            <w:sz w:val="22"/>
                          </w:rPr>
                        </w:pPr>
                        <w:r>
                          <w:rPr>
                            <w:rFonts w:hint="eastAsia" w:ascii="宋体" w:hAnsi="宋体" w:eastAsia="宋体" w:cs="Arial"/>
                            <w:color w:val="000000"/>
                            <w:kern w:val="0"/>
                            <w:sz w:val="22"/>
                          </w:rPr>
                          <w:t>19</w:t>
                        </w:r>
                      </w:p>
                    </w:tc>
                    <w:tc>
                      <w:tcPr>
                        <w:tcW w:w="1085" w:type="dxa"/>
                        <w:tcBorders>
                          <w:top w:val="nil"/>
                          <w:left w:val="nil"/>
                          <w:bottom w:val="single" w:color="000000" w:sz="4" w:space="0"/>
                          <w:right w:val="single" w:color="000000" w:sz="4" w:space="0"/>
                        </w:tcBorders>
                        <w:shd w:val="clear" w:color="auto" w:fill="auto"/>
                        <w:noWrap/>
                        <w:vAlign w:val="center"/>
                      </w:tcPr>
                      <w:p w14:paraId="2E558A21">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20" w:type="dxa"/>
                        <w:tcBorders>
                          <w:top w:val="nil"/>
                          <w:left w:val="nil"/>
                          <w:bottom w:val="single" w:color="000000" w:sz="4" w:space="0"/>
                          <w:right w:val="single" w:color="000000" w:sz="4" w:space="0"/>
                        </w:tcBorders>
                        <w:shd w:val="clear" w:color="FFFFFF" w:fill="C0C0C0"/>
                        <w:noWrap/>
                        <w:vAlign w:val="center"/>
                      </w:tcPr>
                      <w:p w14:paraId="2A7E05A2">
                        <w:pPr>
                          <w:widowControl/>
                          <w:jc w:val="left"/>
                          <w:rPr>
                            <w:rFonts w:ascii="宋体" w:hAnsi="宋体" w:eastAsia="宋体" w:cs="Arial"/>
                            <w:color w:val="000000"/>
                            <w:kern w:val="0"/>
                            <w:sz w:val="22"/>
                          </w:rPr>
                        </w:pPr>
                        <w:r>
                          <w:rPr>
                            <w:rFonts w:hint="eastAsia" w:ascii="宋体" w:hAnsi="宋体" w:eastAsia="宋体" w:cs="Arial"/>
                            <w:color w:val="000000"/>
                            <w:kern w:val="0"/>
                            <w:sz w:val="22"/>
                          </w:rPr>
                          <w:t>十九、住房保障支出</w:t>
                        </w:r>
                      </w:p>
                    </w:tc>
                    <w:tc>
                      <w:tcPr>
                        <w:tcW w:w="580" w:type="dxa"/>
                        <w:tcBorders>
                          <w:top w:val="nil"/>
                          <w:left w:val="nil"/>
                          <w:bottom w:val="single" w:color="000000" w:sz="4" w:space="0"/>
                          <w:right w:val="single" w:color="000000" w:sz="4" w:space="0"/>
                        </w:tcBorders>
                        <w:shd w:val="clear" w:color="FFFFFF" w:fill="C0C0C0"/>
                        <w:noWrap/>
                        <w:vAlign w:val="center"/>
                      </w:tcPr>
                      <w:p w14:paraId="1F23AF06">
                        <w:pPr>
                          <w:widowControl/>
                          <w:jc w:val="center"/>
                          <w:rPr>
                            <w:rFonts w:ascii="宋体" w:hAnsi="宋体" w:eastAsia="宋体" w:cs="Arial"/>
                            <w:color w:val="000000"/>
                            <w:kern w:val="0"/>
                            <w:sz w:val="22"/>
                          </w:rPr>
                        </w:pPr>
                        <w:r>
                          <w:rPr>
                            <w:rFonts w:hint="eastAsia" w:ascii="宋体" w:hAnsi="宋体" w:eastAsia="宋体" w:cs="Arial"/>
                            <w:color w:val="000000"/>
                            <w:kern w:val="0"/>
                            <w:sz w:val="22"/>
                          </w:rPr>
                          <w:t>49</w:t>
                        </w:r>
                      </w:p>
                    </w:tc>
                    <w:tc>
                      <w:tcPr>
                        <w:tcW w:w="2260" w:type="dxa"/>
                        <w:tcBorders>
                          <w:top w:val="nil"/>
                          <w:left w:val="nil"/>
                          <w:bottom w:val="single" w:color="000000" w:sz="4" w:space="0"/>
                          <w:right w:val="single" w:color="000000" w:sz="4" w:space="0"/>
                        </w:tcBorders>
                        <w:shd w:val="clear" w:color="auto" w:fill="auto"/>
                        <w:noWrap/>
                        <w:vAlign w:val="center"/>
                      </w:tcPr>
                      <w:p w14:paraId="5C3715D4">
                        <w:pPr>
                          <w:widowControl/>
                          <w:jc w:val="right"/>
                          <w:rPr>
                            <w:rFonts w:ascii="宋体" w:hAnsi="宋体" w:eastAsia="宋体" w:cs="Arial"/>
                            <w:color w:val="000000"/>
                            <w:kern w:val="0"/>
                            <w:sz w:val="22"/>
                          </w:rPr>
                        </w:pPr>
                        <w:r>
                          <w:rPr>
                            <w:rFonts w:hint="eastAsia" w:ascii="宋体" w:hAnsi="宋体" w:eastAsia="宋体" w:cs="Arial"/>
                            <w:color w:val="000000"/>
                            <w:kern w:val="0"/>
                            <w:sz w:val="22"/>
                          </w:rPr>
                          <w:t>6.87</w:t>
                        </w:r>
                      </w:p>
                    </w:tc>
                  </w:tr>
                  <w:tr w14:paraId="37EE8324">
                    <w:tblPrEx>
                      <w:tblCellMar>
                        <w:top w:w="0" w:type="dxa"/>
                        <w:left w:w="108" w:type="dxa"/>
                        <w:bottom w:w="0" w:type="dxa"/>
                        <w:right w:w="108" w:type="dxa"/>
                      </w:tblCellMar>
                    </w:tblPrEx>
                    <w:trPr>
                      <w:trHeight w:val="308" w:hRule="atLeast"/>
                    </w:trPr>
                    <w:tc>
                      <w:tcPr>
                        <w:tcW w:w="5236" w:type="dxa"/>
                        <w:tcBorders>
                          <w:top w:val="nil"/>
                          <w:left w:val="single" w:color="000000" w:sz="4" w:space="0"/>
                          <w:bottom w:val="single" w:color="000000" w:sz="4" w:space="0"/>
                          <w:right w:val="single" w:color="000000" w:sz="4" w:space="0"/>
                        </w:tcBorders>
                        <w:shd w:val="clear" w:color="FFFFFF" w:fill="C0C0C0"/>
                        <w:noWrap/>
                        <w:vAlign w:val="center"/>
                      </w:tcPr>
                      <w:p w14:paraId="55353BCC">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739" w:type="dxa"/>
                        <w:tcBorders>
                          <w:top w:val="nil"/>
                          <w:left w:val="nil"/>
                          <w:bottom w:val="single" w:color="000000" w:sz="4" w:space="0"/>
                          <w:right w:val="single" w:color="000000" w:sz="4" w:space="0"/>
                        </w:tcBorders>
                        <w:shd w:val="clear" w:color="FFFFFF" w:fill="C0C0C0"/>
                        <w:noWrap/>
                        <w:vAlign w:val="center"/>
                      </w:tcPr>
                      <w:p w14:paraId="1F0E2CFE">
                        <w:pPr>
                          <w:widowControl/>
                          <w:jc w:val="center"/>
                          <w:rPr>
                            <w:rFonts w:ascii="宋体" w:hAnsi="宋体" w:eastAsia="宋体" w:cs="Arial"/>
                            <w:color w:val="000000"/>
                            <w:kern w:val="0"/>
                            <w:sz w:val="22"/>
                          </w:rPr>
                        </w:pPr>
                        <w:r>
                          <w:rPr>
                            <w:rFonts w:hint="eastAsia" w:ascii="宋体" w:hAnsi="宋体" w:eastAsia="宋体" w:cs="Arial"/>
                            <w:color w:val="000000"/>
                            <w:kern w:val="0"/>
                            <w:sz w:val="22"/>
                          </w:rPr>
                          <w:t>20</w:t>
                        </w:r>
                      </w:p>
                    </w:tc>
                    <w:tc>
                      <w:tcPr>
                        <w:tcW w:w="1085" w:type="dxa"/>
                        <w:tcBorders>
                          <w:top w:val="nil"/>
                          <w:left w:val="nil"/>
                          <w:bottom w:val="single" w:color="000000" w:sz="4" w:space="0"/>
                          <w:right w:val="single" w:color="000000" w:sz="4" w:space="0"/>
                        </w:tcBorders>
                        <w:shd w:val="clear" w:color="auto" w:fill="auto"/>
                        <w:noWrap/>
                        <w:vAlign w:val="center"/>
                      </w:tcPr>
                      <w:p w14:paraId="6C547861">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20" w:type="dxa"/>
                        <w:tcBorders>
                          <w:top w:val="nil"/>
                          <w:left w:val="nil"/>
                          <w:bottom w:val="single" w:color="000000" w:sz="4" w:space="0"/>
                          <w:right w:val="single" w:color="000000" w:sz="4" w:space="0"/>
                        </w:tcBorders>
                        <w:shd w:val="clear" w:color="FFFFFF" w:fill="C0C0C0"/>
                        <w:noWrap/>
                        <w:vAlign w:val="center"/>
                      </w:tcPr>
                      <w:p w14:paraId="7E3CA2AE">
                        <w:pPr>
                          <w:widowControl/>
                          <w:jc w:val="left"/>
                          <w:rPr>
                            <w:rFonts w:ascii="宋体" w:hAnsi="宋体" w:eastAsia="宋体" w:cs="Arial"/>
                            <w:color w:val="000000"/>
                            <w:kern w:val="0"/>
                            <w:sz w:val="22"/>
                          </w:rPr>
                        </w:pPr>
                        <w:r>
                          <w:rPr>
                            <w:rFonts w:hint="eastAsia" w:ascii="宋体" w:hAnsi="宋体" w:eastAsia="宋体" w:cs="Arial"/>
                            <w:color w:val="000000"/>
                            <w:kern w:val="0"/>
                            <w:sz w:val="22"/>
                          </w:rPr>
                          <w:t>二十、粮油物资储备支出</w:t>
                        </w:r>
                      </w:p>
                    </w:tc>
                    <w:tc>
                      <w:tcPr>
                        <w:tcW w:w="580" w:type="dxa"/>
                        <w:tcBorders>
                          <w:top w:val="nil"/>
                          <w:left w:val="nil"/>
                          <w:bottom w:val="single" w:color="000000" w:sz="4" w:space="0"/>
                          <w:right w:val="single" w:color="000000" w:sz="4" w:space="0"/>
                        </w:tcBorders>
                        <w:shd w:val="clear" w:color="FFFFFF" w:fill="C0C0C0"/>
                        <w:noWrap/>
                        <w:vAlign w:val="center"/>
                      </w:tcPr>
                      <w:p w14:paraId="1AB7ECB2">
                        <w:pPr>
                          <w:widowControl/>
                          <w:jc w:val="center"/>
                          <w:rPr>
                            <w:rFonts w:ascii="宋体" w:hAnsi="宋体" w:eastAsia="宋体" w:cs="Arial"/>
                            <w:color w:val="000000"/>
                            <w:kern w:val="0"/>
                            <w:sz w:val="22"/>
                          </w:rPr>
                        </w:pPr>
                        <w:r>
                          <w:rPr>
                            <w:rFonts w:hint="eastAsia" w:ascii="宋体" w:hAnsi="宋体" w:eastAsia="宋体" w:cs="Arial"/>
                            <w:color w:val="000000"/>
                            <w:kern w:val="0"/>
                            <w:sz w:val="22"/>
                          </w:rPr>
                          <w:t>50</w:t>
                        </w:r>
                      </w:p>
                    </w:tc>
                    <w:tc>
                      <w:tcPr>
                        <w:tcW w:w="2260" w:type="dxa"/>
                        <w:tcBorders>
                          <w:top w:val="nil"/>
                          <w:left w:val="nil"/>
                          <w:bottom w:val="single" w:color="000000" w:sz="4" w:space="0"/>
                          <w:right w:val="single" w:color="000000" w:sz="4" w:space="0"/>
                        </w:tcBorders>
                        <w:shd w:val="clear" w:color="auto" w:fill="auto"/>
                        <w:noWrap/>
                        <w:vAlign w:val="center"/>
                      </w:tcPr>
                      <w:p w14:paraId="6F890209">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r>
                  <w:tr w14:paraId="217E4378">
                    <w:tblPrEx>
                      <w:tblCellMar>
                        <w:top w:w="0" w:type="dxa"/>
                        <w:left w:w="108" w:type="dxa"/>
                        <w:bottom w:w="0" w:type="dxa"/>
                        <w:right w:w="108" w:type="dxa"/>
                      </w:tblCellMar>
                    </w:tblPrEx>
                    <w:trPr>
                      <w:trHeight w:val="308" w:hRule="atLeast"/>
                    </w:trPr>
                    <w:tc>
                      <w:tcPr>
                        <w:tcW w:w="5236" w:type="dxa"/>
                        <w:tcBorders>
                          <w:top w:val="nil"/>
                          <w:left w:val="single" w:color="000000" w:sz="4" w:space="0"/>
                          <w:bottom w:val="single" w:color="000000" w:sz="4" w:space="0"/>
                          <w:right w:val="single" w:color="000000" w:sz="4" w:space="0"/>
                        </w:tcBorders>
                        <w:shd w:val="clear" w:color="FFFFFF" w:fill="C0C0C0"/>
                        <w:noWrap/>
                        <w:vAlign w:val="center"/>
                      </w:tcPr>
                      <w:p w14:paraId="1D75566F">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739" w:type="dxa"/>
                        <w:tcBorders>
                          <w:top w:val="nil"/>
                          <w:left w:val="nil"/>
                          <w:bottom w:val="single" w:color="000000" w:sz="4" w:space="0"/>
                          <w:right w:val="single" w:color="000000" w:sz="4" w:space="0"/>
                        </w:tcBorders>
                        <w:shd w:val="clear" w:color="FFFFFF" w:fill="C0C0C0"/>
                        <w:noWrap/>
                        <w:vAlign w:val="center"/>
                      </w:tcPr>
                      <w:p w14:paraId="10A3E016">
                        <w:pPr>
                          <w:widowControl/>
                          <w:jc w:val="center"/>
                          <w:rPr>
                            <w:rFonts w:ascii="宋体" w:hAnsi="宋体" w:eastAsia="宋体" w:cs="Arial"/>
                            <w:color w:val="000000"/>
                            <w:kern w:val="0"/>
                            <w:sz w:val="22"/>
                          </w:rPr>
                        </w:pPr>
                        <w:r>
                          <w:rPr>
                            <w:rFonts w:hint="eastAsia" w:ascii="宋体" w:hAnsi="宋体" w:eastAsia="宋体" w:cs="Arial"/>
                            <w:color w:val="000000"/>
                            <w:kern w:val="0"/>
                            <w:sz w:val="22"/>
                          </w:rPr>
                          <w:t>21</w:t>
                        </w:r>
                      </w:p>
                    </w:tc>
                    <w:tc>
                      <w:tcPr>
                        <w:tcW w:w="1085" w:type="dxa"/>
                        <w:tcBorders>
                          <w:top w:val="nil"/>
                          <w:left w:val="nil"/>
                          <w:bottom w:val="single" w:color="000000" w:sz="4" w:space="0"/>
                          <w:right w:val="single" w:color="000000" w:sz="4" w:space="0"/>
                        </w:tcBorders>
                        <w:shd w:val="clear" w:color="auto" w:fill="auto"/>
                        <w:noWrap/>
                        <w:vAlign w:val="center"/>
                      </w:tcPr>
                      <w:p w14:paraId="053EAAA5">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20" w:type="dxa"/>
                        <w:tcBorders>
                          <w:top w:val="nil"/>
                          <w:left w:val="nil"/>
                          <w:bottom w:val="single" w:color="000000" w:sz="4" w:space="0"/>
                          <w:right w:val="single" w:color="000000" w:sz="4" w:space="0"/>
                        </w:tcBorders>
                        <w:shd w:val="clear" w:color="FFFFFF" w:fill="C0C0C0"/>
                        <w:noWrap/>
                        <w:vAlign w:val="center"/>
                      </w:tcPr>
                      <w:p w14:paraId="53555110">
                        <w:pPr>
                          <w:widowControl/>
                          <w:jc w:val="left"/>
                          <w:rPr>
                            <w:rFonts w:ascii="宋体" w:hAnsi="宋体" w:eastAsia="宋体" w:cs="Arial"/>
                            <w:color w:val="000000"/>
                            <w:kern w:val="0"/>
                            <w:sz w:val="22"/>
                          </w:rPr>
                        </w:pPr>
                        <w:r>
                          <w:rPr>
                            <w:rFonts w:hint="eastAsia" w:ascii="宋体" w:hAnsi="宋体" w:eastAsia="宋体" w:cs="Arial"/>
                            <w:color w:val="000000"/>
                            <w:kern w:val="0"/>
                            <w:sz w:val="22"/>
                          </w:rPr>
                          <w:t>二十一、灾害防治及应急管理支出</w:t>
                        </w:r>
                      </w:p>
                    </w:tc>
                    <w:tc>
                      <w:tcPr>
                        <w:tcW w:w="580" w:type="dxa"/>
                        <w:tcBorders>
                          <w:top w:val="nil"/>
                          <w:left w:val="nil"/>
                          <w:bottom w:val="single" w:color="000000" w:sz="4" w:space="0"/>
                          <w:right w:val="single" w:color="000000" w:sz="4" w:space="0"/>
                        </w:tcBorders>
                        <w:shd w:val="clear" w:color="FFFFFF" w:fill="C0C0C0"/>
                        <w:noWrap/>
                        <w:vAlign w:val="center"/>
                      </w:tcPr>
                      <w:p w14:paraId="0F418B20">
                        <w:pPr>
                          <w:widowControl/>
                          <w:jc w:val="center"/>
                          <w:rPr>
                            <w:rFonts w:ascii="宋体" w:hAnsi="宋体" w:eastAsia="宋体" w:cs="Arial"/>
                            <w:color w:val="000000"/>
                            <w:kern w:val="0"/>
                            <w:sz w:val="22"/>
                          </w:rPr>
                        </w:pPr>
                        <w:r>
                          <w:rPr>
                            <w:rFonts w:hint="eastAsia" w:ascii="宋体" w:hAnsi="宋体" w:eastAsia="宋体" w:cs="Arial"/>
                            <w:color w:val="000000"/>
                            <w:kern w:val="0"/>
                            <w:sz w:val="22"/>
                          </w:rPr>
                          <w:t>51</w:t>
                        </w:r>
                      </w:p>
                    </w:tc>
                    <w:tc>
                      <w:tcPr>
                        <w:tcW w:w="2260" w:type="dxa"/>
                        <w:tcBorders>
                          <w:top w:val="nil"/>
                          <w:left w:val="nil"/>
                          <w:bottom w:val="single" w:color="000000" w:sz="4" w:space="0"/>
                          <w:right w:val="single" w:color="000000" w:sz="4" w:space="0"/>
                        </w:tcBorders>
                        <w:shd w:val="clear" w:color="auto" w:fill="auto"/>
                        <w:noWrap/>
                        <w:vAlign w:val="center"/>
                      </w:tcPr>
                      <w:p w14:paraId="6D3C5371">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r>
                  <w:tr w14:paraId="1B5B4DA1">
                    <w:tblPrEx>
                      <w:tblCellMar>
                        <w:top w:w="0" w:type="dxa"/>
                        <w:left w:w="108" w:type="dxa"/>
                        <w:bottom w:w="0" w:type="dxa"/>
                        <w:right w:w="108" w:type="dxa"/>
                      </w:tblCellMar>
                    </w:tblPrEx>
                    <w:trPr>
                      <w:trHeight w:val="308" w:hRule="atLeast"/>
                    </w:trPr>
                    <w:tc>
                      <w:tcPr>
                        <w:tcW w:w="5236" w:type="dxa"/>
                        <w:tcBorders>
                          <w:top w:val="nil"/>
                          <w:left w:val="single" w:color="000000" w:sz="4" w:space="0"/>
                          <w:bottom w:val="single" w:color="000000" w:sz="4" w:space="0"/>
                          <w:right w:val="single" w:color="000000" w:sz="4" w:space="0"/>
                        </w:tcBorders>
                        <w:shd w:val="clear" w:color="FFFFFF" w:fill="C0C0C0"/>
                        <w:noWrap/>
                        <w:vAlign w:val="center"/>
                      </w:tcPr>
                      <w:p w14:paraId="4F4975B1">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739" w:type="dxa"/>
                        <w:tcBorders>
                          <w:top w:val="nil"/>
                          <w:left w:val="nil"/>
                          <w:bottom w:val="single" w:color="000000" w:sz="4" w:space="0"/>
                          <w:right w:val="single" w:color="000000" w:sz="4" w:space="0"/>
                        </w:tcBorders>
                        <w:shd w:val="clear" w:color="FFFFFF" w:fill="C0C0C0"/>
                        <w:noWrap/>
                        <w:vAlign w:val="center"/>
                      </w:tcPr>
                      <w:p w14:paraId="4B65C53F">
                        <w:pPr>
                          <w:widowControl/>
                          <w:jc w:val="center"/>
                          <w:rPr>
                            <w:rFonts w:ascii="宋体" w:hAnsi="宋体" w:eastAsia="宋体" w:cs="Arial"/>
                            <w:color w:val="000000"/>
                            <w:kern w:val="0"/>
                            <w:sz w:val="22"/>
                          </w:rPr>
                        </w:pPr>
                        <w:r>
                          <w:rPr>
                            <w:rFonts w:hint="eastAsia" w:ascii="宋体" w:hAnsi="宋体" w:eastAsia="宋体" w:cs="Arial"/>
                            <w:color w:val="000000"/>
                            <w:kern w:val="0"/>
                            <w:sz w:val="22"/>
                          </w:rPr>
                          <w:t>22</w:t>
                        </w:r>
                      </w:p>
                    </w:tc>
                    <w:tc>
                      <w:tcPr>
                        <w:tcW w:w="1085" w:type="dxa"/>
                        <w:tcBorders>
                          <w:top w:val="nil"/>
                          <w:left w:val="nil"/>
                          <w:bottom w:val="single" w:color="000000" w:sz="4" w:space="0"/>
                          <w:right w:val="single" w:color="000000" w:sz="4" w:space="0"/>
                        </w:tcBorders>
                        <w:shd w:val="clear" w:color="auto" w:fill="auto"/>
                        <w:noWrap/>
                        <w:vAlign w:val="center"/>
                      </w:tcPr>
                      <w:p w14:paraId="4423C322">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20" w:type="dxa"/>
                        <w:tcBorders>
                          <w:top w:val="nil"/>
                          <w:left w:val="nil"/>
                          <w:bottom w:val="single" w:color="000000" w:sz="4" w:space="0"/>
                          <w:right w:val="single" w:color="000000" w:sz="4" w:space="0"/>
                        </w:tcBorders>
                        <w:shd w:val="clear" w:color="FFFFFF" w:fill="C0C0C0"/>
                        <w:noWrap/>
                        <w:vAlign w:val="center"/>
                      </w:tcPr>
                      <w:p w14:paraId="1FA95E20">
                        <w:pPr>
                          <w:widowControl/>
                          <w:jc w:val="left"/>
                          <w:rPr>
                            <w:rFonts w:ascii="宋体" w:hAnsi="宋体" w:eastAsia="宋体" w:cs="Arial"/>
                            <w:color w:val="000000"/>
                            <w:kern w:val="0"/>
                            <w:sz w:val="22"/>
                          </w:rPr>
                        </w:pPr>
                        <w:r>
                          <w:rPr>
                            <w:rFonts w:hint="eastAsia" w:ascii="宋体" w:hAnsi="宋体" w:eastAsia="宋体" w:cs="Arial"/>
                            <w:color w:val="000000"/>
                            <w:kern w:val="0"/>
                            <w:sz w:val="22"/>
                          </w:rPr>
                          <w:t>二十二、其他支出</w:t>
                        </w:r>
                      </w:p>
                    </w:tc>
                    <w:tc>
                      <w:tcPr>
                        <w:tcW w:w="580" w:type="dxa"/>
                        <w:tcBorders>
                          <w:top w:val="nil"/>
                          <w:left w:val="nil"/>
                          <w:bottom w:val="single" w:color="000000" w:sz="4" w:space="0"/>
                          <w:right w:val="single" w:color="000000" w:sz="4" w:space="0"/>
                        </w:tcBorders>
                        <w:shd w:val="clear" w:color="FFFFFF" w:fill="C0C0C0"/>
                        <w:noWrap/>
                        <w:vAlign w:val="center"/>
                      </w:tcPr>
                      <w:p w14:paraId="0CB7BE9C">
                        <w:pPr>
                          <w:widowControl/>
                          <w:jc w:val="center"/>
                          <w:rPr>
                            <w:rFonts w:ascii="宋体" w:hAnsi="宋体" w:eastAsia="宋体" w:cs="Arial"/>
                            <w:color w:val="000000"/>
                            <w:kern w:val="0"/>
                            <w:sz w:val="22"/>
                          </w:rPr>
                        </w:pPr>
                        <w:r>
                          <w:rPr>
                            <w:rFonts w:hint="eastAsia" w:ascii="宋体" w:hAnsi="宋体" w:eastAsia="宋体" w:cs="Arial"/>
                            <w:color w:val="000000"/>
                            <w:kern w:val="0"/>
                            <w:sz w:val="22"/>
                          </w:rPr>
                          <w:t>52</w:t>
                        </w:r>
                      </w:p>
                    </w:tc>
                    <w:tc>
                      <w:tcPr>
                        <w:tcW w:w="2260" w:type="dxa"/>
                        <w:tcBorders>
                          <w:top w:val="nil"/>
                          <w:left w:val="nil"/>
                          <w:bottom w:val="single" w:color="000000" w:sz="4" w:space="0"/>
                          <w:right w:val="single" w:color="000000" w:sz="4" w:space="0"/>
                        </w:tcBorders>
                        <w:shd w:val="clear" w:color="auto" w:fill="auto"/>
                        <w:noWrap/>
                        <w:vAlign w:val="center"/>
                      </w:tcPr>
                      <w:p w14:paraId="2B387F0A">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r>
                  <w:tr w14:paraId="1F9736EA">
                    <w:tblPrEx>
                      <w:tblCellMar>
                        <w:top w:w="0" w:type="dxa"/>
                        <w:left w:w="108" w:type="dxa"/>
                        <w:bottom w:w="0" w:type="dxa"/>
                        <w:right w:w="108" w:type="dxa"/>
                      </w:tblCellMar>
                    </w:tblPrEx>
                    <w:trPr>
                      <w:trHeight w:val="308" w:hRule="atLeast"/>
                    </w:trPr>
                    <w:tc>
                      <w:tcPr>
                        <w:tcW w:w="5236" w:type="dxa"/>
                        <w:tcBorders>
                          <w:top w:val="nil"/>
                          <w:left w:val="single" w:color="000000" w:sz="4" w:space="0"/>
                          <w:bottom w:val="single" w:color="000000" w:sz="4" w:space="0"/>
                          <w:right w:val="single" w:color="000000" w:sz="4" w:space="0"/>
                        </w:tcBorders>
                        <w:shd w:val="clear" w:color="FFFFFF" w:fill="C0C0C0"/>
                        <w:noWrap/>
                        <w:vAlign w:val="center"/>
                      </w:tcPr>
                      <w:p w14:paraId="37D9727E">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739" w:type="dxa"/>
                        <w:tcBorders>
                          <w:top w:val="nil"/>
                          <w:left w:val="nil"/>
                          <w:bottom w:val="single" w:color="000000" w:sz="4" w:space="0"/>
                          <w:right w:val="single" w:color="000000" w:sz="4" w:space="0"/>
                        </w:tcBorders>
                        <w:shd w:val="clear" w:color="FFFFFF" w:fill="C0C0C0"/>
                        <w:noWrap/>
                        <w:vAlign w:val="center"/>
                      </w:tcPr>
                      <w:p w14:paraId="154DF872">
                        <w:pPr>
                          <w:widowControl/>
                          <w:jc w:val="center"/>
                          <w:rPr>
                            <w:rFonts w:ascii="宋体" w:hAnsi="宋体" w:eastAsia="宋体" w:cs="Arial"/>
                            <w:color w:val="000000"/>
                            <w:kern w:val="0"/>
                            <w:sz w:val="22"/>
                          </w:rPr>
                        </w:pPr>
                        <w:r>
                          <w:rPr>
                            <w:rFonts w:hint="eastAsia" w:ascii="宋体" w:hAnsi="宋体" w:eastAsia="宋体" w:cs="Arial"/>
                            <w:color w:val="000000"/>
                            <w:kern w:val="0"/>
                            <w:sz w:val="22"/>
                          </w:rPr>
                          <w:t>23</w:t>
                        </w:r>
                      </w:p>
                    </w:tc>
                    <w:tc>
                      <w:tcPr>
                        <w:tcW w:w="1085" w:type="dxa"/>
                        <w:tcBorders>
                          <w:top w:val="nil"/>
                          <w:left w:val="nil"/>
                          <w:bottom w:val="single" w:color="000000" w:sz="4" w:space="0"/>
                          <w:right w:val="single" w:color="000000" w:sz="4" w:space="0"/>
                        </w:tcBorders>
                        <w:shd w:val="clear" w:color="auto" w:fill="auto"/>
                        <w:noWrap/>
                        <w:vAlign w:val="center"/>
                      </w:tcPr>
                      <w:p w14:paraId="05CCE281">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20" w:type="dxa"/>
                        <w:tcBorders>
                          <w:top w:val="nil"/>
                          <w:left w:val="nil"/>
                          <w:bottom w:val="single" w:color="000000" w:sz="4" w:space="0"/>
                          <w:right w:val="single" w:color="000000" w:sz="4" w:space="0"/>
                        </w:tcBorders>
                        <w:shd w:val="clear" w:color="FFFFFF" w:fill="C0C0C0"/>
                        <w:noWrap/>
                        <w:vAlign w:val="center"/>
                      </w:tcPr>
                      <w:p w14:paraId="136A87FD">
                        <w:pPr>
                          <w:widowControl/>
                          <w:jc w:val="left"/>
                          <w:rPr>
                            <w:rFonts w:ascii="宋体" w:hAnsi="宋体" w:eastAsia="宋体" w:cs="Arial"/>
                            <w:color w:val="000000"/>
                            <w:kern w:val="0"/>
                            <w:sz w:val="22"/>
                          </w:rPr>
                        </w:pPr>
                        <w:r>
                          <w:rPr>
                            <w:rFonts w:hint="eastAsia" w:ascii="宋体" w:hAnsi="宋体" w:eastAsia="宋体" w:cs="Arial"/>
                            <w:color w:val="000000"/>
                            <w:kern w:val="0"/>
                            <w:sz w:val="22"/>
                          </w:rPr>
                          <w:t>二十三、债务还本支出</w:t>
                        </w:r>
                      </w:p>
                    </w:tc>
                    <w:tc>
                      <w:tcPr>
                        <w:tcW w:w="580" w:type="dxa"/>
                        <w:tcBorders>
                          <w:top w:val="nil"/>
                          <w:left w:val="nil"/>
                          <w:bottom w:val="single" w:color="000000" w:sz="4" w:space="0"/>
                          <w:right w:val="single" w:color="000000" w:sz="4" w:space="0"/>
                        </w:tcBorders>
                        <w:shd w:val="clear" w:color="FFFFFF" w:fill="C0C0C0"/>
                        <w:noWrap/>
                        <w:vAlign w:val="center"/>
                      </w:tcPr>
                      <w:p w14:paraId="67EB74E2">
                        <w:pPr>
                          <w:widowControl/>
                          <w:jc w:val="center"/>
                          <w:rPr>
                            <w:rFonts w:ascii="宋体" w:hAnsi="宋体" w:eastAsia="宋体" w:cs="Arial"/>
                            <w:color w:val="000000"/>
                            <w:kern w:val="0"/>
                            <w:sz w:val="22"/>
                          </w:rPr>
                        </w:pPr>
                        <w:r>
                          <w:rPr>
                            <w:rFonts w:hint="eastAsia" w:ascii="宋体" w:hAnsi="宋体" w:eastAsia="宋体" w:cs="Arial"/>
                            <w:color w:val="000000"/>
                            <w:kern w:val="0"/>
                            <w:sz w:val="22"/>
                          </w:rPr>
                          <w:t>53</w:t>
                        </w:r>
                      </w:p>
                    </w:tc>
                    <w:tc>
                      <w:tcPr>
                        <w:tcW w:w="2260" w:type="dxa"/>
                        <w:tcBorders>
                          <w:top w:val="nil"/>
                          <w:left w:val="nil"/>
                          <w:bottom w:val="single" w:color="000000" w:sz="4" w:space="0"/>
                          <w:right w:val="single" w:color="000000" w:sz="4" w:space="0"/>
                        </w:tcBorders>
                        <w:shd w:val="clear" w:color="auto" w:fill="auto"/>
                        <w:noWrap/>
                        <w:vAlign w:val="center"/>
                      </w:tcPr>
                      <w:p w14:paraId="5A3C1EC7">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r>
                  <w:tr w14:paraId="0938B0A4">
                    <w:tblPrEx>
                      <w:tblCellMar>
                        <w:top w:w="0" w:type="dxa"/>
                        <w:left w:w="108" w:type="dxa"/>
                        <w:bottom w:w="0" w:type="dxa"/>
                        <w:right w:w="108" w:type="dxa"/>
                      </w:tblCellMar>
                    </w:tblPrEx>
                    <w:trPr>
                      <w:trHeight w:val="308" w:hRule="atLeast"/>
                    </w:trPr>
                    <w:tc>
                      <w:tcPr>
                        <w:tcW w:w="5236" w:type="dxa"/>
                        <w:tcBorders>
                          <w:top w:val="nil"/>
                          <w:left w:val="single" w:color="000000" w:sz="4" w:space="0"/>
                          <w:bottom w:val="single" w:color="000000" w:sz="4" w:space="0"/>
                          <w:right w:val="single" w:color="000000" w:sz="4" w:space="0"/>
                        </w:tcBorders>
                        <w:shd w:val="clear" w:color="FFFFFF" w:fill="C0C0C0"/>
                        <w:noWrap/>
                        <w:vAlign w:val="center"/>
                      </w:tcPr>
                      <w:p w14:paraId="1060A96E">
                        <w:pPr>
                          <w:widowControl/>
                          <w:jc w:val="center"/>
                          <w:rPr>
                            <w:rFonts w:ascii="宋体" w:hAnsi="宋体" w:eastAsia="宋体" w:cs="Arial"/>
                            <w:color w:val="000000"/>
                            <w:kern w:val="0"/>
                            <w:sz w:val="22"/>
                          </w:rPr>
                        </w:pPr>
                        <w:r>
                          <w:rPr>
                            <w:rFonts w:hint="eastAsia" w:ascii="宋体" w:hAnsi="宋体" w:eastAsia="宋体" w:cs="Arial"/>
                            <w:color w:val="000000"/>
                            <w:kern w:val="0"/>
                            <w:sz w:val="22"/>
                          </w:rPr>
                          <w:t>　</w:t>
                        </w:r>
                      </w:p>
                    </w:tc>
                    <w:tc>
                      <w:tcPr>
                        <w:tcW w:w="739" w:type="dxa"/>
                        <w:tcBorders>
                          <w:top w:val="nil"/>
                          <w:left w:val="nil"/>
                          <w:bottom w:val="single" w:color="000000" w:sz="4" w:space="0"/>
                          <w:right w:val="single" w:color="000000" w:sz="4" w:space="0"/>
                        </w:tcBorders>
                        <w:shd w:val="clear" w:color="FFFFFF" w:fill="C0C0C0"/>
                        <w:noWrap/>
                        <w:vAlign w:val="center"/>
                      </w:tcPr>
                      <w:p w14:paraId="2092CDD3">
                        <w:pPr>
                          <w:widowControl/>
                          <w:jc w:val="center"/>
                          <w:rPr>
                            <w:rFonts w:ascii="宋体" w:hAnsi="宋体" w:eastAsia="宋体" w:cs="Arial"/>
                            <w:color w:val="000000"/>
                            <w:kern w:val="0"/>
                            <w:sz w:val="22"/>
                          </w:rPr>
                        </w:pPr>
                        <w:r>
                          <w:rPr>
                            <w:rFonts w:hint="eastAsia" w:ascii="宋体" w:hAnsi="宋体" w:eastAsia="宋体" w:cs="Arial"/>
                            <w:color w:val="000000"/>
                            <w:kern w:val="0"/>
                            <w:sz w:val="22"/>
                          </w:rPr>
                          <w:t>24</w:t>
                        </w:r>
                      </w:p>
                    </w:tc>
                    <w:tc>
                      <w:tcPr>
                        <w:tcW w:w="1085" w:type="dxa"/>
                        <w:tcBorders>
                          <w:top w:val="nil"/>
                          <w:left w:val="nil"/>
                          <w:bottom w:val="single" w:color="000000" w:sz="4" w:space="0"/>
                          <w:right w:val="single" w:color="000000" w:sz="4" w:space="0"/>
                        </w:tcBorders>
                        <w:shd w:val="clear" w:color="auto" w:fill="auto"/>
                        <w:noWrap/>
                        <w:vAlign w:val="center"/>
                      </w:tcPr>
                      <w:p w14:paraId="28393BC7">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20" w:type="dxa"/>
                        <w:tcBorders>
                          <w:top w:val="nil"/>
                          <w:left w:val="nil"/>
                          <w:bottom w:val="single" w:color="000000" w:sz="4" w:space="0"/>
                          <w:right w:val="single" w:color="000000" w:sz="4" w:space="0"/>
                        </w:tcBorders>
                        <w:shd w:val="clear" w:color="FFFFFF" w:fill="C0C0C0"/>
                        <w:noWrap/>
                        <w:vAlign w:val="center"/>
                      </w:tcPr>
                      <w:p w14:paraId="4F275381">
                        <w:pPr>
                          <w:widowControl/>
                          <w:jc w:val="left"/>
                          <w:rPr>
                            <w:rFonts w:ascii="宋体" w:hAnsi="宋体" w:eastAsia="宋体" w:cs="Arial"/>
                            <w:color w:val="000000"/>
                            <w:kern w:val="0"/>
                            <w:sz w:val="22"/>
                          </w:rPr>
                        </w:pPr>
                        <w:r>
                          <w:rPr>
                            <w:rFonts w:hint="eastAsia" w:ascii="宋体" w:hAnsi="宋体" w:eastAsia="宋体" w:cs="Arial"/>
                            <w:color w:val="000000"/>
                            <w:kern w:val="0"/>
                            <w:sz w:val="22"/>
                          </w:rPr>
                          <w:t>二十四、债务付息支出</w:t>
                        </w:r>
                      </w:p>
                    </w:tc>
                    <w:tc>
                      <w:tcPr>
                        <w:tcW w:w="580" w:type="dxa"/>
                        <w:tcBorders>
                          <w:top w:val="nil"/>
                          <w:left w:val="nil"/>
                          <w:bottom w:val="single" w:color="000000" w:sz="4" w:space="0"/>
                          <w:right w:val="single" w:color="000000" w:sz="4" w:space="0"/>
                        </w:tcBorders>
                        <w:shd w:val="clear" w:color="FFFFFF" w:fill="C0C0C0"/>
                        <w:noWrap/>
                        <w:vAlign w:val="center"/>
                      </w:tcPr>
                      <w:p w14:paraId="46D76F2D">
                        <w:pPr>
                          <w:widowControl/>
                          <w:jc w:val="center"/>
                          <w:rPr>
                            <w:rFonts w:ascii="宋体" w:hAnsi="宋体" w:eastAsia="宋体" w:cs="Arial"/>
                            <w:color w:val="000000"/>
                            <w:kern w:val="0"/>
                            <w:sz w:val="22"/>
                          </w:rPr>
                        </w:pPr>
                        <w:r>
                          <w:rPr>
                            <w:rFonts w:hint="eastAsia" w:ascii="宋体" w:hAnsi="宋体" w:eastAsia="宋体" w:cs="Arial"/>
                            <w:color w:val="000000"/>
                            <w:kern w:val="0"/>
                            <w:sz w:val="22"/>
                          </w:rPr>
                          <w:t>54</w:t>
                        </w:r>
                      </w:p>
                    </w:tc>
                    <w:tc>
                      <w:tcPr>
                        <w:tcW w:w="2260" w:type="dxa"/>
                        <w:tcBorders>
                          <w:top w:val="nil"/>
                          <w:left w:val="nil"/>
                          <w:bottom w:val="single" w:color="000000" w:sz="4" w:space="0"/>
                          <w:right w:val="single" w:color="000000" w:sz="4" w:space="0"/>
                        </w:tcBorders>
                        <w:shd w:val="clear" w:color="auto" w:fill="auto"/>
                        <w:noWrap/>
                        <w:vAlign w:val="center"/>
                      </w:tcPr>
                      <w:p w14:paraId="090C2FF6">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r>
                  <w:tr w14:paraId="561CC4A3">
                    <w:tblPrEx>
                      <w:tblCellMar>
                        <w:top w:w="0" w:type="dxa"/>
                        <w:left w:w="108" w:type="dxa"/>
                        <w:bottom w:w="0" w:type="dxa"/>
                        <w:right w:w="108" w:type="dxa"/>
                      </w:tblCellMar>
                    </w:tblPrEx>
                    <w:trPr>
                      <w:trHeight w:val="308" w:hRule="atLeast"/>
                    </w:trPr>
                    <w:tc>
                      <w:tcPr>
                        <w:tcW w:w="5236" w:type="dxa"/>
                        <w:tcBorders>
                          <w:top w:val="nil"/>
                          <w:left w:val="single" w:color="000000" w:sz="4" w:space="0"/>
                          <w:bottom w:val="single" w:color="000000" w:sz="4" w:space="0"/>
                          <w:right w:val="single" w:color="000000" w:sz="4" w:space="0"/>
                        </w:tcBorders>
                        <w:shd w:val="clear" w:color="FFFFFF" w:fill="C0C0C0"/>
                        <w:noWrap/>
                        <w:vAlign w:val="center"/>
                      </w:tcPr>
                      <w:p w14:paraId="1707D0C0">
                        <w:pPr>
                          <w:widowControl/>
                          <w:jc w:val="center"/>
                          <w:rPr>
                            <w:rFonts w:ascii="宋体" w:hAnsi="宋体" w:eastAsia="宋体" w:cs="Arial"/>
                            <w:color w:val="000000"/>
                            <w:kern w:val="0"/>
                            <w:sz w:val="22"/>
                          </w:rPr>
                        </w:pPr>
                        <w:r>
                          <w:rPr>
                            <w:rFonts w:hint="eastAsia" w:ascii="宋体" w:hAnsi="宋体" w:eastAsia="宋体" w:cs="Arial"/>
                            <w:color w:val="000000"/>
                            <w:kern w:val="0"/>
                            <w:sz w:val="22"/>
                          </w:rPr>
                          <w:t>　</w:t>
                        </w:r>
                      </w:p>
                    </w:tc>
                    <w:tc>
                      <w:tcPr>
                        <w:tcW w:w="739" w:type="dxa"/>
                        <w:tcBorders>
                          <w:top w:val="nil"/>
                          <w:left w:val="nil"/>
                          <w:bottom w:val="single" w:color="000000" w:sz="4" w:space="0"/>
                          <w:right w:val="single" w:color="000000" w:sz="4" w:space="0"/>
                        </w:tcBorders>
                        <w:shd w:val="clear" w:color="FFFFFF" w:fill="C0C0C0"/>
                        <w:noWrap/>
                        <w:vAlign w:val="center"/>
                      </w:tcPr>
                      <w:p w14:paraId="645FB7E2">
                        <w:pPr>
                          <w:widowControl/>
                          <w:jc w:val="center"/>
                          <w:rPr>
                            <w:rFonts w:ascii="宋体" w:hAnsi="宋体" w:eastAsia="宋体" w:cs="Arial"/>
                            <w:color w:val="000000"/>
                            <w:kern w:val="0"/>
                            <w:sz w:val="22"/>
                          </w:rPr>
                        </w:pPr>
                        <w:r>
                          <w:rPr>
                            <w:rFonts w:hint="eastAsia" w:ascii="宋体" w:hAnsi="宋体" w:eastAsia="宋体" w:cs="Arial"/>
                            <w:color w:val="000000"/>
                            <w:kern w:val="0"/>
                            <w:sz w:val="22"/>
                          </w:rPr>
                          <w:t>25</w:t>
                        </w:r>
                      </w:p>
                    </w:tc>
                    <w:tc>
                      <w:tcPr>
                        <w:tcW w:w="1085" w:type="dxa"/>
                        <w:tcBorders>
                          <w:top w:val="nil"/>
                          <w:left w:val="nil"/>
                          <w:bottom w:val="single" w:color="000000" w:sz="4" w:space="0"/>
                          <w:right w:val="single" w:color="000000" w:sz="4" w:space="0"/>
                        </w:tcBorders>
                        <w:shd w:val="clear" w:color="auto" w:fill="auto"/>
                        <w:noWrap/>
                        <w:vAlign w:val="center"/>
                      </w:tcPr>
                      <w:p w14:paraId="6A75C383">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20" w:type="dxa"/>
                        <w:tcBorders>
                          <w:top w:val="nil"/>
                          <w:left w:val="nil"/>
                          <w:bottom w:val="single" w:color="000000" w:sz="4" w:space="0"/>
                          <w:right w:val="single" w:color="000000" w:sz="4" w:space="0"/>
                        </w:tcBorders>
                        <w:shd w:val="clear" w:color="FFFFFF" w:fill="C0C0C0"/>
                        <w:noWrap/>
                        <w:vAlign w:val="center"/>
                      </w:tcPr>
                      <w:p w14:paraId="4C8C6977">
                        <w:pPr>
                          <w:widowControl/>
                          <w:jc w:val="center"/>
                          <w:rPr>
                            <w:rFonts w:ascii="宋体" w:hAnsi="宋体" w:eastAsia="宋体" w:cs="Arial"/>
                            <w:color w:val="000000"/>
                            <w:kern w:val="0"/>
                            <w:sz w:val="22"/>
                          </w:rPr>
                        </w:pPr>
                        <w:r>
                          <w:rPr>
                            <w:rFonts w:hint="eastAsia" w:ascii="宋体" w:hAnsi="宋体" w:eastAsia="宋体" w:cs="Arial"/>
                            <w:color w:val="000000"/>
                            <w:kern w:val="0"/>
                            <w:sz w:val="22"/>
                          </w:rPr>
                          <w:t>　</w:t>
                        </w:r>
                      </w:p>
                    </w:tc>
                    <w:tc>
                      <w:tcPr>
                        <w:tcW w:w="580" w:type="dxa"/>
                        <w:tcBorders>
                          <w:top w:val="nil"/>
                          <w:left w:val="nil"/>
                          <w:bottom w:val="single" w:color="000000" w:sz="4" w:space="0"/>
                          <w:right w:val="single" w:color="000000" w:sz="4" w:space="0"/>
                        </w:tcBorders>
                        <w:shd w:val="clear" w:color="FFFFFF" w:fill="C0C0C0"/>
                        <w:noWrap/>
                        <w:vAlign w:val="center"/>
                      </w:tcPr>
                      <w:p w14:paraId="4BB5CB80">
                        <w:pPr>
                          <w:widowControl/>
                          <w:jc w:val="center"/>
                          <w:rPr>
                            <w:rFonts w:ascii="宋体" w:hAnsi="宋体" w:eastAsia="宋体" w:cs="Arial"/>
                            <w:color w:val="000000"/>
                            <w:kern w:val="0"/>
                            <w:sz w:val="22"/>
                          </w:rPr>
                        </w:pPr>
                        <w:r>
                          <w:rPr>
                            <w:rFonts w:hint="eastAsia" w:ascii="宋体" w:hAnsi="宋体" w:eastAsia="宋体" w:cs="Arial"/>
                            <w:color w:val="000000"/>
                            <w:kern w:val="0"/>
                            <w:sz w:val="22"/>
                          </w:rPr>
                          <w:t>55</w:t>
                        </w:r>
                      </w:p>
                    </w:tc>
                    <w:tc>
                      <w:tcPr>
                        <w:tcW w:w="2260" w:type="dxa"/>
                        <w:tcBorders>
                          <w:top w:val="nil"/>
                          <w:left w:val="nil"/>
                          <w:bottom w:val="single" w:color="000000" w:sz="4" w:space="0"/>
                          <w:right w:val="single" w:color="000000" w:sz="4" w:space="0"/>
                        </w:tcBorders>
                        <w:shd w:val="clear" w:color="auto" w:fill="auto"/>
                        <w:noWrap/>
                        <w:vAlign w:val="center"/>
                      </w:tcPr>
                      <w:p w14:paraId="381E4F11">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14:paraId="66D5FDA8">
                    <w:tblPrEx>
                      <w:tblCellMar>
                        <w:top w:w="0" w:type="dxa"/>
                        <w:left w:w="108" w:type="dxa"/>
                        <w:bottom w:w="0" w:type="dxa"/>
                        <w:right w:w="108" w:type="dxa"/>
                      </w:tblCellMar>
                    </w:tblPrEx>
                    <w:trPr>
                      <w:trHeight w:val="308" w:hRule="atLeast"/>
                    </w:trPr>
                    <w:tc>
                      <w:tcPr>
                        <w:tcW w:w="5236" w:type="dxa"/>
                        <w:tcBorders>
                          <w:top w:val="nil"/>
                          <w:left w:val="single" w:color="000000" w:sz="4" w:space="0"/>
                          <w:bottom w:val="single" w:color="000000" w:sz="4" w:space="0"/>
                          <w:right w:val="single" w:color="000000" w:sz="4" w:space="0"/>
                        </w:tcBorders>
                        <w:shd w:val="clear" w:color="FFFFFF" w:fill="C0C0C0"/>
                        <w:noWrap/>
                        <w:vAlign w:val="center"/>
                      </w:tcPr>
                      <w:p w14:paraId="5159CE35">
                        <w:pPr>
                          <w:widowControl/>
                          <w:jc w:val="center"/>
                          <w:rPr>
                            <w:rFonts w:ascii="宋体" w:hAnsi="宋体" w:eastAsia="宋体" w:cs="Arial"/>
                            <w:color w:val="000000"/>
                            <w:kern w:val="0"/>
                            <w:sz w:val="22"/>
                          </w:rPr>
                        </w:pPr>
                        <w:r>
                          <w:rPr>
                            <w:rFonts w:hint="eastAsia" w:ascii="宋体" w:hAnsi="宋体" w:eastAsia="宋体" w:cs="Arial"/>
                            <w:color w:val="000000"/>
                            <w:kern w:val="0"/>
                            <w:sz w:val="22"/>
                          </w:rPr>
                          <w:t>本年收入合计</w:t>
                        </w:r>
                      </w:p>
                    </w:tc>
                    <w:tc>
                      <w:tcPr>
                        <w:tcW w:w="739" w:type="dxa"/>
                        <w:tcBorders>
                          <w:top w:val="nil"/>
                          <w:left w:val="nil"/>
                          <w:bottom w:val="single" w:color="000000" w:sz="4" w:space="0"/>
                          <w:right w:val="single" w:color="000000" w:sz="4" w:space="0"/>
                        </w:tcBorders>
                        <w:shd w:val="clear" w:color="FFFFFF" w:fill="C0C0C0"/>
                        <w:noWrap/>
                        <w:vAlign w:val="center"/>
                      </w:tcPr>
                      <w:p w14:paraId="7A5740A4">
                        <w:pPr>
                          <w:widowControl/>
                          <w:jc w:val="center"/>
                          <w:rPr>
                            <w:rFonts w:ascii="宋体" w:hAnsi="宋体" w:eastAsia="宋体" w:cs="Arial"/>
                            <w:color w:val="000000"/>
                            <w:kern w:val="0"/>
                            <w:sz w:val="22"/>
                          </w:rPr>
                        </w:pPr>
                        <w:r>
                          <w:rPr>
                            <w:rFonts w:hint="eastAsia" w:ascii="宋体" w:hAnsi="宋体" w:eastAsia="宋体" w:cs="Arial"/>
                            <w:color w:val="000000"/>
                            <w:kern w:val="0"/>
                            <w:sz w:val="22"/>
                          </w:rPr>
                          <w:t>26</w:t>
                        </w:r>
                      </w:p>
                    </w:tc>
                    <w:tc>
                      <w:tcPr>
                        <w:tcW w:w="1085" w:type="dxa"/>
                        <w:tcBorders>
                          <w:top w:val="nil"/>
                          <w:left w:val="nil"/>
                          <w:bottom w:val="single" w:color="000000" w:sz="4" w:space="0"/>
                          <w:right w:val="single" w:color="000000" w:sz="4" w:space="0"/>
                        </w:tcBorders>
                        <w:shd w:val="clear" w:color="auto" w:fill="auto"/>
                        <w:noWrap/>
                        <w:vAlign w:val="center"/>
                      </w:tcPr>
                      <w:p w14:paraId="5A368AF8">
                        <w:pPr>
                          <w:widowControl/>
                          <w:jc w:val="right"/>
                          <w:rPr>
                            <w:rFonts w:ascii="宋体" w:hAnsi="宋体" w:eastAsia="宋体" w:cs="Arial"/>
                            <w:color w:val="000000"/>
                            <w:kern w:val="0"/>
                            <w:sz w:val="22"/>
                          </w:rPr>
                        </w:pPr>
                        <w:r>
                          <w:rPr>
                            <w:rFonts w:hint="eastAsia" w:ascii="宋体" w:hAnsi="宋体" w:eastAsia="宋体" w:cs="Arial"/>
                            <w:color w:val="000000"/>
                            <w:kern w:val="0"/>
                            <w:sz w:val="22"/>
                          </w:rPr>
                          <w:t>442.25</w:t>
                        </w:r>
                      </w:p>
                    </w:tc>
                    <w:tc>
                      <w:tcPr>
                        <w:tcW w:w="4220" w:type="dxa"/>
                        <w:tcBorders>
                          <w:top w:val="nil"/>
                          <w:left w:val="nil"/>
                          <w:bottom w:val="single" w:color="000000" w:sz="4" w:space="0"/>
                          <w:right w:val="single" w:color="000000" w:sz="4" w:space="0"/>
                        </w:tcBorders>
                        <w:shd w:val="clear" w:color="FFFFFF" w:fill="C0C0C0"/>
                        <w:noWrap/>
                        <w:vAlign w:val="center"/>
                      </w:tcPr>
                      <w:p w14:paraId="15309592">
                        <w:pPr>
                          <w:widowControl/>
                          <w:jc w:val="center"/>
                          <w:rPr>
                            <w:rFonts w:ascii="宋体" w:hAnsi="宋体" w:eastAsia="宋体" w:cs="Arial"/>
                            <w:color w:val="000000"/>
                            <w:kern w:val="0"/>
                            <w:sz w:val="22"/>
                          </w:rPr>
                        </w:pPr>
                        <w:r>
                          <w:rPr>
                            <w:rFonts w:hint="eastAsia" w:ascii="宋体" w:hAnsi="宋体" w:eastAsia="宋体" w:cs="Arial"/>
                            <w:color w:val="000000"/>
                            <w:kern w:val="0"/>
                            <w:sz w:val="22"/>
                          </w:rPr>
                          <w:t>本年支出合计</w:t>
                        </w:r>
                      </w:p>
                    </w:tc>
                    <w:tc>
                      <w:tcPr>
                        <w:tcW w:w="580" w:type="dxa"/>
                        <w:tcBorders>
                          <w:top w:val="nil"/>
                          <w:left w:val="nil"/>
                          <w:bottom w:val="single" w:color="000000" w:sz="4" w:space="0"/>
                          <w:right w:val="single" w:color="000000" w:sz="4" w:space="0"/>
                        </w:tcBorders>
                        <w:shd w:val="clear" w:color="FFFFFF" w:fill="C0C0C0"/>
                        <w:noWrap/>
                        <w:vAlign w:val="center"/>
                      </w:tcPr>
                      <w:p w14:paraId="09BF004F">
                        <w:pPr>
                          <w:widowControl/>
                          <w:jc w:val="center"/>
                          <w:rPr>
                            <w:rFonts w:ascii="宋体" w:hAnsi="宋体" w:eastAsia="宋体" w:cs="Arial"/>
                            <w:color w:val="000000"/>
                            <w:kern w:val="0"/>
                            <w:sz w:val="22"/>
                          </w:rPr>
                        </w:pPr>
                        <w:r>
                          <w:rPr>
                            <w:rFonts w:hint="eastAsia" w:ascii="宋体" w:hAnsi="宋体" w:eastAsia="宋体" w:cs="Arial"/>
                            <w:color w:val="000000"/>
                            <w:kern w:val="0"/>
                            <w:sz w:val="22"/>
                          </w:rPr>
                          <w:t>56</w:t>
                        </w:r>
                      </w:p>
                    </w:tc>
                    <w:tc>
                      <w:tcPr>
                        <w:tcW w:w="2260" w:type="dxa"/>
                        <w:tcBorders>
                          <w:top w:val="nil"/>
                          <w:left w:val="nil"/>
                          <w:bottom w:val="single" w:color="000000" w:sz="4" w:space="0"/>
                          <w:right w:val="single" w:color="000000" w:sz="4" w:space="0"/>
                        </w:tcBorders>
                        <w:shd w:val="clear" w:color="auto" w:fill="auto"/>
                        <w:noWrap/>
                        <w:vAlign w:val="center"/>
                      </w:tcPr>
                      <w:p w14:paraId="0C936E0B">
                        <w:pPr>
                          <w:widowControl/>
                          <w:jc w:val="right"/>
                          <w:rPr>
                            <w:rFonts w:ascii="宋体" w:hAnsi="宋体" w:eastAsia="宋体" w:cs="Arial"/>
                            <w:color w:val="000000"/>
                            <w:kern w:val="0"/>
                            <w:sz w:val="22"/>
                          </w:rPr>
                        </w:pPr>
                        <w:r>
                          <w:rPr>
                            <w:rFonts w:hint="eastAsia" w:ascii="宋体" w:hAnsi="宋体" w:eastAsia="宋体" w:cs="Arial"/>
                            <w:color w:val="000000"/>
                            <w:kern w:val="0"/>
                            <w:sz w:val="22"/>
                          </w:rPr>
                          <w:t>126.32</w:t>
                        </w:r>
                      </w:p>
                    </w:tc>
                  </w:tr>
                  <w:tr w14:paraId="57583B72">
                    <w:tblPrEx>
                      <w:tblCellMar>
                        <w:top w:w="0" w:type="dxa"/>
                        <w:left w:w="108" w:type="dxa"/>
                        <w:bottom w:w="0" w:type="dxa"/>
                        <w:right w:w="108" w:type="dxa"/>
                      </w:tblCellMar>
                    </w:tblPrEx>
                    <w:trPr>
                      <w:trHeight w:val="308" w:hRule="atLeast"/>
                    </w:trPr>
                    <w:tc>
                      <w:tcPr>
                        <w:tcW w:w="5236" w:type="dxa"/>
                        <w:tcBorders>
                          <w:top w:val="nil"/>
                          <w:left w:val="single" w:color="000000" w:sz="4" w:space="0"/>
                          <w:bottom w:val="single" w:color="000000" w:sz="4" w:space="0"/>
                          <w:right w:val="single" w:color="000000" w:sz="4" w:space="0"/>
                        </w:tcBorders>
                        <w:shd w:val="clear" w:color="FFFFFF" w:fill="C0C0C0"/>
                        <w:noWrap/>
                        <w:vAlign w:val="center"/>
                      </w:tcPr>
                      <w:p w14:paraId="30064682">
                        <w:pPr>
                          <w:widowControl/>
                          <w:jc w:val="left"/>
                          <w:rPr>
                            <w:rFonts w:ascii="宋体" w:hAnsi="宋体" w:eastAsia="宋体" w:cs="Arial"/>
                            <w:color w:val="000000"/>
                            <w:kern w:val="0"/>
                            <w:sz w:val="22"/>
                          </w:rPr>
                        </w:pPr>
                        <w:r>
                          <w:rPr>
                            <w:rFonts w:hint="eastAsia" w:ascii="宋体" w:hAnsi="宋体" w:eastAsia="宋体" w:cs="Arial"/>
                            <w:color w:val="000000"/>
                            <w:kern w:val="0"/>
                            <w:sz w:val="22"/>
                          </w:rPr>
                          <w:t>用事业基金弥补收支差额</w:t>
                        </w:r>
                      </w:p>
                    </w:tc>
                    <w:tc>
                      <w:tcPr>
                        <w:tcW w:w="739" w:type="dxa"/>
                        <w:tcBorders>
                          <w:top w:val="nil"/>
                          <w:left w:val="nil"/>
                          <w:bottom w:val="single" w:color="000000" w:sz="4" w:space="0"/>
                          <w:right w:val="single" w:color="000000" w:sz="4" w:space="0"/>
                        </w:tcBorders>
                        <w:shd w:val="clear" w:color="FFFFFF" w:fill="C0C0C0"/>
                        <w:noWrap/>
                        <w:vAlign w:val="center"/>
                      </w:tcPr>
                      <w:p w14:paraId="29F2D9E8">
                        <w:pPr>
                          <w:widowControl/>
                          <w:jc w:val="center"/>
                          <w:rPr>
                            <w:rFonts w:ascii="宋体" w:hAnsi="宋体" w:eastAsia="宋体" w:cs="Arial"/>
                            <w:color w:val="000000"/>
                            <w:kern w:val="0"/>
                            <w:sz w:val="22"/>
                          </w:rPr>
                        </w:pPr>
                        <w:r>
                          <w:rPr>
                            <w:rFonts w:hint="eastAsia" w:ascii="宋体" w:hAnsi="宋体" w:eastAsia="宋体" w:cs="Arial"/>
                            <w:color w:val="000000"/>
                            <w:kern w:val="0"/>
                            <w:sz w:val="22"/>
                          </w:rPr>
                          <w:t>27</w:t>
                        </w:r>
                      </w:p>
                    </w:tc>
                    <w:tc>
                      <w:tcPr>
                        <w:tcW w:w="1085" w:type="dxa"/>
                        <w:tcBorders>
                          <w:top w:val="nil"/>
                          <w:left w:val="nil"/>
                          <w:bottom w:val="single" w:color="000000" w:sz="4" w:space="0"/>
                          <w:right w:val="single" w:color="000000" w:sz="4" w:space="0"/>
                        </w:tcBorders>
                        <w:shd w:val="clear" w:color="auto" w:fill="auto"/>
                        <w:noWrap/>
                        <w:vAlign w:val="center"/>
                      </w:tcPr>
                      <w:p w14:paraId="6EDCA24F">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4220" w:type="dxa"/>
                        <w:tcBorders>
                          <w:top w:val="nil"/>
                          <w:left w:val="nil"/>
                          <w:bottom w:val="single" w:color="000000" w:sz="4" w:space="0"/>
                          <w:right w:val="single" w:color="000000" w:sz="4" w:space="0"/>
                        </w:tcBorders>
                        <w:shd w:val="clear" w:color="FFFFFF" w:fill="C0C0C0"/>
                        <w:noWrap/>
                        <w:vAlign w:val="center"/>
                      </w:tcPr>
                      <w:p w14:paraId="32129143">
                        <w:pPr>
                          <w:widowControl/>
                          <w:jc w:val="left"/>
                          <w:rPr>
                            <w:rFonts w:ascii="宋体" w:hAnsi="宋体" w:eastAsia="宋体" w:cs="Arial"/>
                            <w:color w:val="000000"/>
                            <w:kern w:val="0"/>
                            <w:sz w:val="22"/>
                          </w:rPr>
                        </w:pPr>
                        <w:r>
                          <w:rPr>
                            <w:rFonts w:hint="eastAsia" w:ascii="宋体" w:hAnsi="宋体" w:eastAsia="宋体" w:cs="Arial"/>
                            <w:color w:val="000000"/>
                            <w:kern w:val="0"/>
                            <w:sz w:val="22"/>
                          </w:rPr>
                          <w:t>结余分配</w:t>
                        </w:r>
                      </w:p>
                    </w:tc>
                    <w:tc>
                      <w:tcPr>
                        <w:tcW w:w="580" w:type="dxa"/>
                        <w:tcBorders>
                          <w:top w:val="nil"/>
                          <w:left w:val="nil"/>
                          <w:bottom w:val="single" w:color="000000" w:sz="4" w:space="0"/>
                          <w:right w:val="single" w:color="000000" w:sz="4" w:space="0"/>
                        </w:tcBorders>
                        <w:shd w:val="clear" w:color="FFFFFF" w:fill="C0C0C0"/>
                        <w:noWrap/>
                        <w:vAlign w:val="center"/>
                      </w:tcPr>
                      <w:p w14:paraId="3AA43605">
                        <w:pPr>
                          <w:widowControl/>
                          <w:jc w:val="center"/>
                          <w:rPr>
                            <w:rFonts w:ascii="宋体" w:hAnsi="宋体" w:eastAsia="宋体" w:cs="Arial"/>
                            <w:color w:val="000000"/>
                            <w:kern w:val="0"/>
                            <w:sz w:val="22"/>
                          </w:rPr>
                        </w:pPr>
                        <w:r>
                          <w:rPr>
                            <w:rFonts w:hint="eastAsia" w:ascii="宋体" w:hAnsi="宋体" w:eastAsia="宋体" w:cs="Arial"/>
                            <w:color w:val="000000"/>
                            <w:kern w:val="0"/>
                            <w:sz w:val="22"/>
                          </w:rPr>
                          <w:t>57</w:t>
                        </w:r>
                      </w:p>
                    </w:tc>
                    <w:tc>
                      <w:tcPr>
                        <w:tcW w:w="2260" w:type="dxa"/>
                        <w:tcBorders>
                          <w:top w:val="nil"/>
                          <w:left w:val="nil"/>
                          <w:bottom w:val="single" w:color="000000" w:sz="4" w:space="0"/>
                          <w:right w:val="single" w:color="000000" w:sz="4" w:space="0"/>
                        </w:tcBorders>
                        <w:shd w:val="clear" w:color="auto" w:fill="auto"/>
                        <w:noWrap/>
                        <w:vAlign w:val="center"/>
                      </w:tcPr>
                      <w:p w14:paraId="560B9293">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r>
                  <w:tr w14:paraId="53CE623B">
                    <w:tblPrEx>
                      <w:tblCellMar>
                        <w:top w:w="0" w:type="dxa"/>
                        <w:left w:w="108" w:type="dxa"/>
                        <w:bottom w:w="0" w:type="dxa"/>
                        <w:right w:w="108" w:type="dxa"/>
                      </w:tblCellMar>
                    </w:tblPrEx>
                    <w:trPr>
                      <w:trHeight w:val="308" w:hRule="atLeast"/>
                    </w:trPr>
                    <w:tc>
                      <w:tcPr>
                        <w:tcW w:w="5236" w:type="dxa"/>
                        <w:tcBorders>
                          <w:top w:val="nil"/>
                          <w:left w:val="single" w:color="000000" w:sz="4" w:space="0"/>
                          <w:bottom w:val="single" w:color="000000" w:sz="4" w:space="0"/>
                          <w:right w:val="single" w:color="000000" w:sz="4" w:space="0"/>
                        </w:tcBorders>
                        <w:shd w:val="clear" w:color="FFFFFF" w:fill="C0C0C0"/>
                        <w:noWrap/>
                        <w:vAlign w:val="center"/>
                      </w:tcPr>
                      <w:p w14:paraId="59B8AE3E">
                        <w:pPr>
                          <w:widowControl/>
                          <w:jc w:val="left"/>
                          <w:rPr>
                            <w:rFonts w:ascii="宋体" w:hAnsi="宋体" w:eastAsia="宋体" w:cs="Arial"/>
                            <w:color w:val="000000"/>
                            <w:kern w:val="0"/>
                            <w:sz w:val="22"/>
                          </w:rPr>
                        </w:pPr>
                        <w:r>
                          <w:rPr>
                            <w:rFonts w:hint="eastAsia" w:ascii="宋体" w:hAnsi="宋体" w:eastAsia="宋体" w:cs="Arial"/>
                            <w:color w:val="000000"/>
                            <w:kern w:val="0"/>
                            <w:sz w:val="22"/>
                          </w:rPr>
                          <w:t>年初结转和结余</w:t>
                        </w:r>
                      </w:p>
                    </w:tc>
                    <w:tc>
                      <w:tcPr>
                        <w:tcW w:w="739" w:type="dxa"/>
                        <w:tcBorders>
                          <w:top w:val="nil"/>
                          <w:left w:val="nil"/>
                          <w:bottom w:val="single" w:color="000000" w:sz="4" w:space="0"/>
                          <w:right w:val="single" w:color="000000" w:sz="4" w:space="0"/>
                        </w:tcBorders>
                        <w:shd w:val="clear" w:color="FFFFFF" w:fill="C0C0C0"/>
                        <w:noWrap/>
                        <w:vAlign w:val="center"/>
                      </w:tcPr>
                      <w:p w14:paraId="200866D8">
                        <w:pPr>
                          <w:widowControl/>
                          <w:jc w:val="center"/>
                          <w:rPr>
                            <w:rFonts w:ascii="宋体" w:hAnsi="宋体" w:eastAsia="宋体" w:cs="Arial"/>
                            <w:color w:val="000000"/>
                            <w:kern w:val="0"/>
                            <w:sz w:val="22"/>
                          </w:rPr>
                        </w:pPr>
                        <w:r>
                          <w:rPr>
                            <w:rFonts w:hint="eastAsia" w:ascii="宋体" w:hAnsi="宋体" w:eastAsia="宋体" w:cs="Arial"/>
                            <w:color w:val="000000"/>
                            <w:kern w:val="0"/>
                            <w:sz w:val="22"/>
                          </w:rPr>
                          <w:t>28</w:t>
                        </w:r>
                      </w:p>
                    </w:tc>
                    <w:tc>
                      <w:tcPr>
                        <w:tcW w:w="1085" w:type="dxa"/>
                        <w:tcBorders>
                          <w:top w:val="nil"/>
                          <w:left w:val="nil"/>
                          <w:bottom w:val="single" w:color="000000" w:sz="4" w:space="0"/>
                          <w:right w:val="single" w:color="000000" w:sz="4" w:space="0"/>
                        </w:tcBorders>
                        <w:shd w:val="clear" w:color="auto" w:fill="auto"/>
                        <w:noWrap/>
                        <w:vAlign w:val="center"/>
                      </w:tcPr>
                      <w:p w14:paraId="35DDB88E">
                        <w:pPr>
                          <w:widowControl/>
                          <w:jc w:val="right"/>
                          <w:rPr>
                            <w:rFonts w:ascii="宋体" w:hAnsi="宋体" w:eastAsia="宋体" w:cs="Arial"/>
                            <w:color w:val="000000"/>
                            <w:kern w:val="0"/>
                            <w:sz w:val="22"/>
                          </w:rPr>
                        </w:pPr>
                        <w:r>
                          <w:rPr>
                            <w:rFonts w:hint="eastAsia" w:ascii="宋体" w:hAnsi="宋体" w:eastAsia="宋体" w:cs="Arial"/>
                            <w:color w:val="000000"/>
                            <w:kern w:val="0"/>
                            <w:sz w:val="22"/>
                          </w:rPr>
                          <w:t>0.23</w:t>
                        </w:r>
                      </w:p>
                    </w:tc>
                    <w:tc>
                      <w:tcPr>
                        <w:tcW w:w="4220" w:type="dxa"/>
                        <w:tcBorders>
                          <w:top w:val="nil"/>
                          <w:left w:val="nil"/>
                          <w:bottom w:val="single" w:color="000000" w:sz="4" w:space="0"/>
                          <w:right w:val="single" w:color="000000" w:sz="4" w:space="0"/>
                        </w:tcBorders>
                        <w:shd w:val="clear" w:color="FFFFFF" w:fill="C0C0C0"/>
                        <w:noWrap/>
                        <w:vAlign w:val="center"/>
                      </w:tcPr>
                      <w:p w14:paraId="7E19C823">
                        <w:pPr>
                          <w:widowControl/>
                          <w:jc w:val="left"/>
                          <w:rPr>
                            <w:rFonts w:ascii="宋体" w:hAnsi="宋体" w:eastAsia="宋体" w:cs="Arial"/>
                            <w:color w:val="000000"/>
                            <w:kern w:val="0"/>
                            <w:sz w:val="22"/>
                          </w:rPr>
                        </w:pPr>
                        <w:r>
                          <w:rPr>
                            <w:rFonts w:hint="eastAsia" w:ascii="宋体" w:hAnsi="宋体" w:eastAsia="宋体" w:cs="Arial"/>
                            <w:color w:val="000000"/>
                            <w:kern w:val="0"/>
                            <w:sz w:val="22"/>
                          </w:rPr>
                          <w:t>年末结转和结余</w:t>
                        </w:r>
                      </w:p>
                    </w:tc>
                    <w:tc>
                      <w:tcPr>
                        <w:tcW w:w="580" w:type="dxa"/>
                        <w:tcBorders>
                          <w:top w:val="nil"/>
                          <w:left w:val="nil"/>
                          <w:bottom w:val="single" w:color="000000" w:sz="4" w:space="0"/>
                          <w:right w:val="single" w:color="000000" w:sz="4" w:space="0"/>
                        </w:tcBorders>
                        <w:shd w:val="clear" w:color="FFFFFF" w:fill="C0C0C0"/>
                        <w:noWrap/>
                        <w:vAlign w:val="center"/>
                      </w:tcPr>
                      <w:p w14:paraId="48ACB13B">
                        <w:pPr>
                          <w:widowControl/>
                          <w:jc w:val="center"/>
                          <w:rPr>
                            <w:rFonts w:ascii="宋体" w:hAnsi="宋体" w:eastAsia="宋体" w:cs="Arial"/>
                            <w:color w:val="000000"/>
                            <w:kern w:val="0"/>
                            <w:sz w:val="22"/>
                          </w:rPr>
                        </w:pPr>
                        <w:r>
                          <w:rPr>
                            <w:rFonts w:hint="eastAsia" w:ascii="宋体" w:hAnsi="宋体" w:eastAsia="宋体" w:cs="Arial"/>
                            <w:color w:val="000000"/>
                            <w:kern w:val="0"/>
                            <w:sz w:val="22"/>
                          </w:rPr>
                          <w:t>58</w:t>
                        </w:r>
                      </w:p>
                    </w:tc>
                    <w:tc>
                      <w:tcPr>
                        <w:tcW w:w="2260" w:type="dxa"/>
                        <w:tcBorders>
                          <w:top w:val="nil"/>
                          <w:left w:val="nil"/>
                          <w:bottom w:val="single" w:color="000000" w:sz="4" w:space="0"/>
                          <w:right w:val="single" w:color="000000" w:sz="4" w:space="0"/>
                        </w:tcBorders>
                        <w:shd w:val="clear" w:color="auto" w:fill="auto"/>
                        <w:noWrap/>
                        <w:vAlign w:val="center"/>
                      </w:tcPr>
                      <w:p w14:paraId="440B649C">
                        <w:pPr>
                          <w:widowControl/>
                          <w:jc w:val="right"/>
                          <w:rPr>
                            <w:rFonts w:ascii="宋体" w:hAnsi="宋体" w:eastAsia="宋体" w:cs="Arial"/>
                            <w:color w:val="000000"/>
                            <w:kern w:val="0"/>
                            <w:sz w:val="22"/>
                          </w:rPr>
                        </w:pPr>
                        <w:r>
                          <w:rPr>
                            <w:rFonts w:hint="eastAsia" w:ascii="宋体" w:hAnsi="宋体" w:eastAsia="宋体" w:cs="Arial"/>
                            <w:color w:val="000000"/>
                            <w:kern w:val="0"/>
                            <w:sz w:val="22"/>
                          </w:rPr>
                          <w:t>316.15</w:t>
                        </w:r>
                      </w:p>
                    </w:tc>
                  </w:tr>
                  <w:tr w14:paraId="0A4645C9">
                    <w:tblPrEx>
                      <w:tblCellMar>
                        <w:top w:w="0" w:type="dxa"/>
                        <w:left w:w="108" w:type="dxa"/>
                        <w:bottom w:w="0" w:type="dxa"/>
                        <w:right w:w="108" w:type="dxa"/>
                      </w:tblCellMar>
                    </w:tblPrEx>
                    <w:trPr>
                      <w:trHeight w:val="308" w:hRule="atLeast"/>
                    </w:trPr>
                    <w:tc>
                      <w:tcPr>
                        <w:tcW w:w="5236" w:type="dxa"/>
                        <w:tcBorders>
                          <w:top w:val="nil"/>
                          <w:left w:val="single" w:color="000000" w:sz="4" w:space="0"/>
                          <w:bottom w:val="single" w:color="000000" w:sz="4" w:space="0"/>
                          <w:right w:val="single" w:color="000000" w:sz="4" w:space="0"/>
                        </w:tcBorders>
                        <w:shd w:val="clear" w:color="FFFFFF" w:fill="C0C0C0"/>
                        <w:noWrap/>
                        <w:vAlign w:val="center"/>
                      </w:tcPr>
                      <w:p w14:paraId="17E37181">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739" w:type="dxa"/>
                        <w:tcBorders>
                          <w:top w:val="nil"/>
                          <w:left w:val="nil"/>
                          <w:bottom w:val="single" w:color="000000" w:sz="4" w:space="0"/>
                          <w:right w:val="single" w:color="000000" w:sz="4" w:space="0"/>
                        </w:tcBorders>
                        <w:shd w:val="clear" w:color="FFFFFF" w:fill="C0C0C0"/>
                        <w:noWrap/>
                        <w:vAlign w:val="center"/>
                      </w:tcPr>
                      <w:p w14:paraId="5ABB37B5">
                        <w:pPr>
                          <w:widowControl/>
                          <w:jc w:val="center"/>
                          <w:rPr>
                            <w:rFonts w:ascii="宋体" w:hAnsi="宋体" w:eastAsia="宋体" w:cs="Arial"/>
                            <w:color w:val="000000"/>
                            <w:kern w:val="0"/>
                            <w:sz w:val="22"/>
                          </w:rPr>
                        </w:pPr>
                        <w:r>
                          <w:rPr>
                            <w:rFonts w:hint="eastAsia" w:ascii="宋体" w:hAnsi="宋体" w:eastAsia="宋体" w:cs="Arial"/>
                            <w:color w:val="000000"/>
                            <w:kern w:val="0"/>
                            <w:sz w:val="22"/>
                          </w:rPr>
                          <w:t>29</w:t>
                        </w:r>
                      </w:p>
                    </w:tc>
                    <w:tc>
                      <w:tcPr>
                        <w:tcW w:w="1085" w:type="dxa"/>
                        <w:tcBorders>
                          <w:top w:val="nil"/>
                          <w:left w:val="nil"/>
                          <w:bottom w:val="single" w:color="000000" w:sz="4" w:space="0"/>
                          <w:right w:val="single" w:color="000000" w:sz="4" w:space="0"/>
                        </w:tcBorders>
                        <w:shd w:val="clear" w:color="auto" w:fill="auto"/>
                        <w:noWrap/>
                        <w:vAlign w:val="center"/>
                      </w:tcPr>
                      <w:p w14:paraId="68017F69">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4220" w:type="dxa"/>
                        <w:tcBorders>
                          <w:top w:val="nil"/>
                          <w:left w:val="nil"/>
                          <w:bottom w:val="single" w:color="000000" w:sz="4" w:space="0"/>
                          <w:right w:val="single" w:color="000000" w:sz="4" w:space="0"/>
                        </w:tcBorders>
                        <w:shd w:val="clear" w:color="FFFFFF" w:fill="C0C0C0"/>
                        <w:noWrap/>
                        <w:vAlign w:val="center"/>
                      </w:tcPr>
                      <w:p w14:paraId="30B4FF93">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580" w:type="dxa"/>
                        <w:tcBorders>
                          <w:top w:val="nil"/>
                          <w:left w:val="nil"/>
                          <w:bottom w:val="single" w:color="000000" w:sz="4" w:space="0"/>
                          <w:right w:val="single" w:color="000000" w:sz="4" w:space="0"/>
                        </w:tcBorders>
                        <w:shd w:val="clear" w:color="FFFFFF" w:fill="C0C0C0"/>
                        <w:noWrap/>
                        <w:vAlign w:val="center"/>
                      </w:tcPr>
                      <w:p w14:paraId="609F7187">
                        <w:pPr>
                          <w:widowControl/>
                          <w:jc w:val="center"/>
                          <w:rPr>
                            <w:rFonts w:ascii="宋体" w:hAnsi="宋体" w:eastAsia="宋体" w:cs="Arial"/>
                            <w:color w:val="000000"/>
                            <w:kern w:val="0"/>
                            <w:sz w:val="22"/>
                          </w:rPr>
                        </w:pPr>
                        <w:r>
                          <w:rPr>
                            <w:rFonts w:hint="eastAsia" w:ascii="宋体" w:hAnsi="宋体" w:eastAsia="宋体" w:cs="Arial"/>
                            <w:color w:val="000000"/>
                            <w:kern w:val="0"/>
                            <w:sz w:val="22"/>
                          </w:rPr>
                          <w:t>59</w:t>
                        </w:r>
                      </w:p>
                    </w:tc>
                    <w:tc>
                      <w:tcPr>
                        <w:tcW w:w="2260" w:type="dxa"/>
                        <w:tcBorders>
                          <w:top w:val="nil"/>
                          <w:left w:val="nil"/>
                          <w:bottom w:val="single" w:color="000000" w:sz="4" w:space="0"/>
                          <w:right w:val="single" w:color="000000" w:sz="4" w:space="0"/>
                        </w:tcBorders>
                        <w:shd w:val="clear" w:color="auto" w:fill="auto"/>
                        <w:noWrap/>
                        <w:vAlign w:val="center"/>
                      </w:tcPr>
                      <w:p w14:paraId="06371204">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14:paraId="5459E93B">
                    <w:tblPrEx>
                      <w:tblCellMar>
                        <w:top w:w="0" w:type="dxa"/>
                        <w:left w:w="108" w:type="dxa"/>
                        <w:bottom w:w="0" w:type="dxa"/>
                        <w:right w:w="108" w:type="dxa"/>
                      </w:tblCellMar>
                    </w:tblPrEx>
                    <w:trPr>
                      <w:trHeight w:val="308" w:hRule="atLeast"/>
                    </w:trPr>
                    <w:tc>
                      <w:tcPr>
                        <w:tcW w:w="5236" w:type="dxa"/>
                        <w:tcBorders>
                          <w:top w:val="nil"/>
                          <w:left w:val="single" w:color="000000" w:sz="4" w:space="0"/>
                          <w:bottom w:val="single" w:color="000000" w:sz="4" w:space="0"/>
                          <w:right w:val="single" w:color="000000" w:sz="4" w:space="0"/>
                        </w:tcBorders>
                        <w:shd w:val="clear" w:color="FFFFFF" w:fill="C0C0C0"/>
                        <w:noWrap/>
                        <w:vAlign w:val="center"/>
                      </w:tcPr>
                      <w:p w14:paraId="2ECED3EA">
                        <w:pPr>
                          <w:widowControl/>
                          <w:jc w:val="center"/>
                          <w:rPr>
                            <w:rFonts w:ascii="宋体" w:hAnsi="宋体" w:eastAsia="宋体" w:cs="Arial"/>
                            <w:color w:val="000000"/>
                            <w:kern w:val="0"/>
                            <w:sz w:val="22"/>
                          </w:rPr>
                        </w:pPr>
                        <w:r>
                          <w:rPr>
                            <w:rFonts w:hint="eastAsia" w:ascii="宋体" w:hAnsi="宋体" w:eastAsia="宋体" w:cs="Arial"/>
                            <w:color w:val="000000"/>
                            <w:kern w:val="0"/>
                            <w:sz w:val="22"/>
                          </w:rPr>
                          <w:t>总计</w:t>
                        </w:r>
                      </w:p>
                    </w:tc>
                    <w:tc>
                      <w:tcPr>
                        <w:tcW w:w="739" w:type="dxa"/>
                        <w:tcBorders>
                          <w:top w:val="nil"/>
                          <w:left w:val="nil"/>
                          <w:bottom w:val="single" w:color="000000" w:sz="4" w:space="0"/>
                          <w:right w:val="single" w:color="000000" w:sz="4" w:space="0"/>
                        </w:tcBorders>
                        <w:shd w:val="clear" w:color="FFFFFF" w:fill="C0C0C0"/>
                        <w:noWrap/>
                        <w:vAlign w:val="center"/>
                      </w:tcPr>
                      <w:p w14:paraId="59A107FE">
                        <w:pPr>
                          <w:widowControl/>
                          <w:jc w:val="center"/>
                          <w:rPr>
                            <w:rFonts w:ascii="宋体" w:hAnsi="宋体" w:eastAsia="宋体" w:cs="Arial"/>
                            <w:color w:val="000000"/>
                            <w:kern w:val="0"/>
                            <w:sz w:val="22"/>
                          </w:rPr>
                        </w:pPr>
                        <w:r>
                          <w:rPr>
                            <w:rFonts w:hint="eastAsia" w:ascii="宋体" w:hAnsi="宋体" w:eastAsia="宋体" w:cs="Arial"/>
                            <w:color w:val="000000"/>
                            <w:kern w:val="0"/>
                            <w:sz w:val="22"/>
                          </w:rPr>
                          <w:t>30</w:t>
                        </w:r>
                      </w:p>
                    </w:tc>
                    <w:tc>
                      <w:tcPr>
                        <w:tcW w:w="1085" w:type="dxa"/>
                        <w:tcBorders>
                          <w:top w:val="nil"/>
                          <w:left w:val="nil"/>
                          <w:bottom w:val="single" w:color="000000" w:sz="4" w:space="0"/>
                          <w:right w:val="single" w:color="000000" w:sz="4" w:space="0"/>
                        </w:tcBorders>
                        <w:shd w:val="clear" w:color="auto" w:fill="auto"/>
                        <w:noWrap/>
                        <w:vAlign w:val="center"/>
                      </w:tcPr>
                      <w:p w14:paraId="71BEEDDD">
                        <w:pPr>
                          <w:widowControl/>
                          <w:jc w:val="right"/>
                          <w:rPr>
                            <w:rFonts w:ascii="宋体" w:hAnsi="宋体" w:eastAsia="宋体" w:cs="Arial"/>
                            <w:color w:val="000000"/>
                            <w:kern w:val="0"/>
                            <w:sz w:val="22"/>
                          </w:rPr>
                        </w:pPr>
                        <w:r>
                          <w:rPr>
                            <w:rFonts w:hint="eastAsia" w:ascii="宋体" w:hAnsi="宋体" w:eastAsia="宋体" w:cs="Arial"/>
                            <w:color w:val="000000"/>
                            <w:kern w:val="0"/>
                            <w:sz w:val="22"/>
                          </w:rPr>
                          <w:t>442.47</w:t>
                        </w:r>
                      </w:p>
                    </w:tc>
                    <w:tc>
                      <w:tcPr>
                        <w:tcW w:w="4220" w:type="dxa"/>
                        <w:tcBorders>
                          <w:top w:val="nil"/>
                          <w:left w:val="nil"/>
                          <w:bottom w:val="single" w:color="000000" w:sz="4" w:space="0"/>
                          <w:right w:val="single" w:color="000000" w:sz="4" w:space="0"/>
                        </w:tcBorders>
                        <w:shd w:val="clear" w:color="FFFFFF" w:fill="C0C0C0"/>
                        <w:noWrap/>
                        <w:vAlign w:val="center"/>
                      </w:tcPr>
                      <w:p w14:paraId="11BAA5FA">
                        <w:pPr>
                          <w:widowControl/>
                          <w:jc w:val="center"/>
                          <w:rPr>
                            <w:rFonts w:ascii="宋体" w:hAnsi="宋体" w:eastAsia="宋体" w:cs="Arial"/>
                            <w:color w:val="000000"/>
                            <w:kern w:val="0"/>
                            <w:sz w:val="22"/>
                          </w:rPr>
                        </w:pPr>
                        <w:r>
                          <w:rPr>
                            <w:rFonts w:hint="eastAsia" w:ascii="宋体" w:hAnsi="宋体" w:eastAsia="宋体" w:cs="Arial"/>
                            <w:color w:val="000000"/>
                            <w:kern w:val="0"/>
                            <w:sz w:val="22"/>
                          </w:rPr>
                          <w:t>总计</w:t>
                        </w:r>
                      </w:p>
                    </w:tc>
                    <w:tc>
                      <w:tcPr>
                        <w:tcW w:w="580" w:type="dxa"/>
                        <w:tcBorders>
                          <w:top w:val="nil"/>
                          <w:left w:val="nil"/>
                          <w:bottom w:val="single" w:color="000000" w:sz="4" w:space="0"/>
                          <w:right w:val="single" w:color="000000" w:sz="4" w:space="0"/>
                        </w:tcBorders>
                        <w:shd w:val="clear" w:color="FFFFFF" w:fill="C0C0C0"/>
                        <w:noWrap/>
                        <w:vAlign w:val="center"/>
                      </w:tcPr>
                      <w:p w14:paraId="0DF48F1E">
                        <w:pPr>
                          <w:widowControl/>
                          <w:jc w:val="center"/>
                          <w:rPr>
                            <w:rFonts w:ascii="宋体" w:hAnsi="宋体" w:eastAsia="宋体" w:cs="Arial"/>
                            <w:color w:val="000000"/>
                            <w:kern w:val="0"/>
                            <w:sz w:val="22"/>
                          </w:rPr>
                        </w:pPr>
                        <w:r>
                          <w:rPr>
                            <w:rFonts w:hint="eastAsia" w:ascii="宋体" w:hAnsi="宋体" w:eastAsia="宋体" w:cs="Arial"/>
                            <w:color w:val="000000"/>
                            <w:kern w:val="0"/>
                            <w:sz w:val="22"/>
                          </w:rPr>
                          <w:t>60</w:t>
                        </w:r>
                      </w:p>
                    </w:tc>
                    <w:tc>
                      <w:tcPr>
                        <w:tcW w:w="2260" w:type="dxa"/>
                        <w:tcBorders>
                          <w:top w:val="nil"/>
                          <w:left w:val="nil"/>
                          <w:bottom w:val="single" w:color="000000" w:sz="4" w:space="0"/>
                          <w:right w:val="single" w:color="000000" w:sz="4" w:space="0"/>
                        </w:tcBorders>
                        <w:shd w:val="clear" w:color="auto" w:fill="auto"/>
                        <w:noWrap/>
                        <w:vAlign w:val="center"/>
                      </w:tcPr>
                      <w:p w14:paraId="4A0BD9A6">
                        <w:pPr>
                          <w:widowControl/>
                          <w:jc w:val="right"/>
                          <w:rPr>
                            <w:rFonts w:ascii="宋体" w:hAnsi="宋体" w:eastAsia="宋体" w:cs="Arial"/>
                            <w:color w:val="000000"/>
                            <w:kern w:val="0"/>
                            <w:sz w:val="22"/>
                          </w:rPr>
                        </w:pPr>
                        <w:r>
                          <w:rPr>
                            <w:rFonts w:hint="eastAsia" w:ascii="宋体" w:hAnsi="宋体" w:eastAsia="宋体" w:cs="Arial"/>
                            <w:color w:val="000000"/>
                            <w:kern w:val="0"/>
                            <w:sz w:val="22"/>
                          </w:rPr>
                          <w:t>442.47</w:t>
                        </w:r>
                      </w:p>
                    </w:tc>
                  </w:tr>
                  <w:tr w14:paraId="6C916C14">
                    <w:tblPrEx>
                      <w:tblCellMar>
                        <w:top w:w="0" w:type="dxa"/>
                        <w:left w:w="108" w:type="dxa"/>
                        <w:bottom w:w="0" w:type="dxa"/>
                        <w:right w:w="108" w:type="dxa"/>
                      </w:tblCellMar>
                    </w:tblPrEx>
                    <w:trPr>
                      <w:trHeight w:val="308" w:hRule="atLeast"/>
                    </w:trPr>
                    <w:tc>
                      <w:tcPr>
                        <w:tcW w:w="14120" w:type="dxa"/>
                        <w:gridSpan w:val="6"/>
                        <w:tcBorders>
                          <w:top w:val="nil"/>
                          <w:left w:val="nil"/>
                          <w:bottom w:val="nil"/>
                          <w:right w:val="nil"/>
                        </w:tcBorders>
                        <w:shd w:val="clear" w:color="auto" w:fill="auto"/>
                        <w:noWrap/>
                        <w:vAlign w:val="center"/>
                      </w:tcPr>
                      <w:p w14:paraId="3765E9C7">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注：本表反映部门本年度的总收支和年末结转结余情况。</w:t>
                        </w:r>
                      </w:p>
                    </w:tc>
                  </w:tr>
                  <w:tr w14:paraId="308E8C71">
                    <w:tblPrEx>
                      <w:tblCellMar>
                        <w:top w:w="0" w:type="dxa"/>
                        <w:left w:w="108" w:type="dxa"/>
                        <w:bottom w:w="0" w:type="dxa"/>
                        <w:right w:w="108" w:type="dxa"/>
                      </w:tblCellMar>
                    </w:tblPrEx>
                    <w:trPr>
                      <w:trHeight w:val="308" w:hRule="atLeast"/>
                    </w:trPr>
                    <w:tc>
                      <w:tcPr>
                        <w:tcW w:w="14120" w:type="dxa"/>
                        <w:gridSpan w:val="6"/>
                        <w:tcBorders>
                          <w:top w:val="nil"/>
                          <w:left w:val="nil"/>
                          <w:bottom w:val="nil"/>
                          <w:right w:val="nil"/>
                        </w:tcBorders>
                        <w:shd w:val="clear" w:color="auto" w:fill="auto"/>
                        <w:noWrap/>
                        <w:vAlign w:val="center"/>
                      </w:tcPr>
                      <w:p w14:paraId="0C725EAA">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本表金额转换成万元时，因四舍五入可能存在尾差。</w:t>
                        </w:r>
                      </w:p>
                    </w:tc>
                  </w:tr>
                  <w:tr w14:paraId="74553E0C">
                    <w:tblPrEx>
                      <w:tblCellMar>
                        <w:top w:w="0" w:type="dxa"/>
                        <w:left w:w="108" w:type="dxa"/>
                        <w:bottom w:w="0" w:type="dxa"/>
                        <w:right w:w="108" w:type="dxa"/>
                      </w:tblCellMar>
                    </w:tblPrEx>
                    <w:trPr>
                      <w:trHeight w:val="308" w:hRule="atLeast"/>
                    </w:trPr>
                    <w:tc>
                      <w:tcPr>
                        <w:tcW w:w="14120" w:type="dxa"/>
                        <w:gridSpan w:val="6"/>
                        <w:tcBorders>
                          <w:top w:val="nil"/>
                          <w:left w:val="nil"/>
                          <w:bottom w:val="nil"/>
                          <w:right w:val="nil"/>
                        </w:tcBorders>
                        <w:shd w:val="clear" w:color="auto" w:fill="auto"/>
                        <w:noWrap/>
                        <w:vAlign w:val="center"/>
                      </w:tcPr>
                      <w:p w14:paraId="2DFB495E">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如本表为空，则我部门本年度无此类资金收支余。</w:t>
                        </w:r>
                      </w:p>
                    </w:tc>
                  </w:tr>
                </w:tbl>
                <w:p w14:paraId="7A2FF398">
                  <w:pPr>
                    <w:widowControl/>
                    <w:spacing w:line="300" w:lineRule="atLeast"/>
                    <w:jc w:val="left"/>
                    <w:rPr>
                      <w:rFonts w:ascii="宋体" w:hAnsi="宋体" w:eastAsia="宋体" w:cs="宋体"/>
                      <w:kern w:val="0"/>
                      <w:sz w:val="24"/>
                      <w:szCs w:val="24"/>
                    </w:rPr>
                  </w:pPr>
                </w:p>
              </w:tc>
            </w:tr>
          </w:tbl>
          <w:p w14:paraId="458B9EE1">
            <w:pPr>
              <w:widowControl/>
              <w:spacing w:line="390" w:lineRule="atLeas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bl>
            <w:tblPr>
              <w:tblStyle w:val="5"/>
              <w:tblW w:w="14134" w:type="dxa"/>
              <w:tblInd w:w="108" w:type="dxa"/>
              <w:tblLayout w:type="fixed"/>
              <w:tblCellMar>
                <w:top w:w="0" w:type="dxa"/>
                <w:left w:w="0" w:type="dxa"/>
                <w:bottom w:w="0" w:type="dxa"/>
                <w:right w:w="0" w:type="dxa"/>
              </w:tblCellMar>
            </w:tblPr>
            <w:tblGrid>
              <w:gridCol w:w="455"/>
              <w:gridCol w:w="456"/>
              <w:gridCol w:w="456"/>
              <w:gridCol w:w="2522"/>
              <w:gridCol w:w="252"/>
              <w:gridCol w:w="1522"/>
              <w:gridCol w:w="1814"/>
              <w:gridCol w:w="2599"/>
              <w:gridCol w:w="1640"/>
              <w:gridCol w:w="546"/>
              <w:gridCol w:w="598"/>
              <w:gridCol w:w="1244"/>
              <w:gridCol w:w="30"/>
            </w:tblGrid>
            <w:tr w14:paraId="63347C0A">
              <w:tblPrEx>
                <w:tblCellMar>
                  <w:top w:w="0" w:type="dxa"/>
                  <w:left w:w="0" w:type="dxa"/>
                  <w:bottom w:w="0" w:type="dxa"/>
                  <w:right w:w="0" w:type="dxa"/>
                </w:tblCellMar>
              </w:tblPrEx>
              <w:trPr>
                <w:trHeight w:val="420" w:hRule="atLeast"/>
              </w:trPr>
              <w:tc>
                <w:tcPr>
                  <w:tcW w:w="912" w:type="dxa"/>
                  <w:gridSpan w:val="2"/>
                  <w:tcBorders>
                    <w:top w:val="nil"/>
                    <w:left w:val="nil"/>
                    <w:bottom w:val="nil"/>
                    <w:right w:val="nil"/>
                  </w:tcBorders>
                  <w:shd w:val="clear" w:color="auto" w:fill="auto"/>
                  <w:noWrap/>
                  <w:tcMar>
                    <w:top w:w="0" w:type="dxa"/>
                    <w:left w:w="108" w:type="dxa"/>
                    <w:bottom w:w="0" w:type="dxa"/>
                    <w:right w:w="108" w:type="dxa"/>
                  </w:tcMar>
                  <w:vAlign w:val="bottom"/>
                </w:tcPr>
                <w:p w14:paraId="560AE23A">
                  <w:pPr>
                    <w:widowControl/>
                    <w:spacing w:line="300" w:lineRule="atLeast"/>
                    <w:jc w:val="left"/>
                    <w:rPr>
                      <w:rFonts w:ascii="宋体" w:hAnsi="宋体" w:eastAsia="宋体" w:cs="宋体"/>
                      <w:kern w:val="0"/>
                      <w:sz w:val="24"/>
                      <w:szCs w:val="24"/>
                    </w:rPr>
                  </w:pPr>
                  <w:r>
                    <w:rPr>
                      <w:rFonts w:hint="eastAsia" w:ascii="宋体" w:hAnsi="宋体" w:eastAsia="宋体" w:cs="宋体"/>
                      <w:color w:val="000000"/>
                      <w:kern w:val="0"/>
                      <w:sz w:val="24"/>
                      <w:szCs w:val="24"/>
                    </w:rPr>
                    <w:t>附件1-2</w:t>
                  </w:r>
                </w:p>
              </w:tc>
              <w:tc>
                <w:tcPr>
                  <w:tcW w:w="456" w:type="dxa"/>
                  <w:tcBorders>
                    <w:top w:val="nil"/>
                    <w:left w:val="nil"/>
                    <w:bottom w:val="nil"/>
                    <w:right w:val="nil"/>
                  </w:tcBorders>
                  <w:shd w:val="clear" w:color="auto" w:fill="auto"/>
                  <w:noWrap/>
                  <w:tcMar>
                    <w:top w:w="0" w:type="dxa"/>
                    <w:left w:w="108" w:type="dxa"/>
                    <w:bottom w:w="0" w:type="dxa"/>
                    <w:right w:w="108" w:type="dxa"/>
                  </w:tcMar>
                  <w:vAlign w:val="bottom"/>
                </w:tcPr>
                <w:p w14:paraId="333EF06A">
                  <w:pPr>
                    <w:widowControl/>
                    <w:spacing w:beforeAutospacing="1" w:afterAutospacing="1" w:line="300" w:lineRule="atLeast"/>
                    <w:jc w:val="left"/>
                    <w:rPr>
                      <w:rFonts w:ascii="宋体" w:hAnsi="宋体" w:eastAsia="宋体" w:cs="宋体"/>
                      <w:kern w:val="0"/>
                      <w:sz w:val="20"/>
                      <w:szCs w:val="20"/>
                    </w:rPr>
                  </w:pPr>
                </w:p>
              </w:tc>
              <w:tc>
                <w:tcPr>
                  <w:tcW w:w="2525" w:type="dxa"/>
                  <w:tcBorders>
                    <w:top w:val="nil"/>
                    <w:left w:val="nil"/>
                    <w:bottom w:val="nil"/>
                    <w:right w:val="nil"/>
                  </w:tcBorders>
                  <w:shd w:val="clear" w:color="auto" w:fill="auto"/>
                  <w:noWrap/>
                  <w:tcMar>
                    <w:top w:w="0" w:type="dxa"/>
                    <w:left w:w="108" w:type="dxa"/>
                    <w:bottom w:w="0" w:type="dxa"/>
                    <w:right w:w="108" w:type="dxa"/>
                  </w:tcMar>
                  <w:vAlign w:val="bottom"/>
                </w:tcPr>
                <w:p w14:paraId="76DF0547">
                  <w:pPr>
                    <w:widowControl/>
                    <w:spacing w:beforeAutospacing="1" w:afterAutospacing="1" w:line="300" w:lineRule="atLeast"/>
                    <w:jc w:val="left"/>
                    <w:rPr>
                      <w:rFonts w:ascii="宋体" w:hAnsi="宋体" w:eastAsia="宋体" w:cs="宋体"/>
                      <w:kern w:val="0"/>
                      <w:sz w:val="20"/>
                      <w:szCs w:val="20"/>
                    </w:rPr>
                  </w:pPr>
                </w:p>
              </w:tc>
              <w:tc>
                <w:tcPr>
                  <w:tcW w:w="1776" w:type="dxa"/>
                  <w:gridSpan w:val="2"/>
                  <w:tcBorders>
                    <w:top w:val="nil"/>
                    <w:left w:val="nil"/>
                    <w:bottom w:val="nil"/>
                    <w:right w:val="nil"/>
                  </w:tcBorders>
                  <w:shd w:val="clear" w:color="auto" w:fill="auto"/>
                  <w:noWrap/>
                  <w:tcMar>
                    <w:top w:w="0" w:type="dxa"/>
                    <w:left w:w="108" w:type="dxa"/>
                    <w:bottom w:w="0" w:type="dxa"/>
                    <w:right w:w="108" w:type="dxa"/>
                  </w:tcMar>
                  <w:vAlign w:val="bottom"/>
                </w:tcPr>
                <w:p w14:paraId="0A206975">
                  <w:pPr>
                    <w:widowControl/>
                    <w:spacing w:beforeAutospacing="1" w:afterAutospacing="1" w:line="300" w:lineRule="atLeast"/>
                    <w:jc w:val="left"/>
                    <w:rPr>
                      <w:rFonts w:ascii="宋体" w:hAnsi="宋体" w:eastAsia="宋体" w:cs="宋体"/>
                      <w:kern w:val="0"/>
                      <w:sz w:val="20"/>
                      <w:szCs w:val="20"/>
                    </w:rPr>
                  </w:pPr>
                </w:p>
              </w:tc>
              <w:tc>
                <w:tcPr>
                  <w:tcW w:w="1816" w:type="dxa"/>
                  <w:tcBorders>
                    <w:top w:val="nil"/>
                    <w:left w:val="nil"/>
                    <w:bottom w:val="nil"/>
                    <w:right w:val="nil"/>
                  </w:tcBorders>
                  <w:shd w:val="clear" w:color="auto" w:fill="auto"/>
                  <w:noWrap/>
                  <w:tcMar>
                    <w:top w:w="0" w:type="dxa"/>
                    <w:left w:w="108" w:type="dxa"/>
                    <w:bottom w:w="0" w:type="dxa"/>
                    <w:right w:w="108" w:type="dxa"/>
                  </w:tcMar>
                  <w:vAlign w:val="bottom"/>
                </w:tcPr>
                <w:p w14:paraId="493CFD39">
                  <w:pPr>
                    <w:widowControl/>
                    <w:spacing w:beforeAutospacing="1" w:afterAutospacing="1" w:line="300" w:lineRule="atLeast"/>
                    <w:jc w:val="left"/>
                    <w:rPr>
                      <w:rFonts w:ascii="宋体" w:hAnsi="宋体" w:eastAsia="宋体" w:cs="宋体"/>
                      <w:kern w:val="0"/>
                      <w:sz w:val="20"/>
                      <w:szCs w:val="20"/>
                    </w:rPr>
                  </w:pPr>
                </w:p>
              </w:tc>
              <w:tc>
                <w:tcPr>
                  <w:tcW w:w="2602" w:type="dxa"/>
                  <w:tcBorders>
                    <w:top w:val="nil"/>
                    <w:left w:val="nil"/>
                    <w:bottom w:val="nil"/>
                    <w:right w:val="nil"/>
                  </w:tcBorders>
                  <w:shd w:val="clear" w:color="auto" w:fill="auto"/>
                  <w:noWrap/>
                  <w:tcMar>
                    <w:top w:w="0" w:type="dxa"/>
                    <w:left w:w="108" w:type="dxa"/>
                    <w:bottom w:w="0" w:type="dxa"/>
                    <w:right w:w="108" w:type="dxa"/>
                  </w:tcMar>
                  <w:vAlign w:val="bottom"/>
                </w:tcPr>
                <w:p w14:paraId="38FDD190">
                  <w:pPr>
                    <w:widowControl/>
                    <w:spacing w:beforeAutospacing="1" w:afterAutospacing="1" w:line="300" w:lineRule="atLeast"/>
                    <w:jc w:val="left"/>
                    <w:rPr>
                      <w:rFonts w:ascii="宋体" w:hAnsi="宋体" w:eastAsia="宋体" w:cs="宋体"/>
                      <w:kern w:val="0"/>
                      <w:sz w:val="20"/>
                      <w:szCs w:val="20"/>
                    </w:rPr>
                  </w:pPr>
                </w:p>
              </w:tc>
              <w:tc>
                <w:tcPr>
                  <w:tcW w:w="1642" w:type="dxa"/>
                  <w:tcBorders>
                    <w:top w:val="nil"/>
                    <w:left w:val="nil"/>
                    <w:bottom w:val="nil"/>
                    <w:right w:val="nil"/>
                  </w:tcBorders>
                  <w:shd w:val="clear" w:color="auto" w:fill="auto"/>
                  <w:noWrap/>
                  <w:tcMar>
                    <w:top w:w="0" w:type="dxa"/>
                    <w:left w:w="108" w:type="dxa"/>
                    <w:bottom w:w="0" w:type="dxa"/>
                    <w:right w:w="108" w:type="dxa"/>
                  </w:tcMar>
                  <w:vAlign w:val="bottom"/>
                </w:tcPr>
                <w:p w14:paraId="35EE0433">
                  <w:pPr>
                    <w:widowControl/>
                    <w:spacing w:beforeAutospacing="1" w:afterAutospacing="1" w:line="300" w:lineRule="atLeast"/>
                    <w:jc w:val="left"/>
                    <w:rPr>
                      <w:rFonts w:ascii="宋体" w:hAnsi="宋体" w:eastAsia="宋体" w:cs="宋体"/>
                      <w:kern w:val="0"/>
                      <w:sz w:val="20"/>
                      <w:szCs w:val="20"/>
                    </w:rPr>
                  </w:pPr>
                </w:p>
              </w:tc>
              <w:tc>
                <w:tcPr>
                  <w:tcW w:w="546" w:type="dxa"/>
                  <w:tcBorders>
                    <w:top w:val="nil"/>
                    <w:left w:val="nil"/>
                    <w:bottom w:val="nil"/>
                    <w:right w:val="nil"/>
                  </w:tcBorders>
                  <w:shd w:val="clear" w:color="auto" w:fill="auto"/>
                  <w:noWrap/>
                  <w:tcMar>
                    <w:top w:w="0" w:type="dxa"/>
                    <w:left w:w="108" w:type="dxa"/>
                    <w:bottom w:w="0" w:type="dxa"/>
                    <w:right w:w="108" w:type="dxa"/>
                  </w:tcMar>
                  <w:vAlign w:val="bottom"/>
                </w:tcPr>
                <w:p w14:paraId="187B253F">
                  <w:pPr>
                    <w:widowControl/>
                    <w:spacing w:beforeAutospacing="1" w:afterAutospacing="1" w:line="300" w:lineRule="atLeast"/>
                    <w:jc w:val="left"/>
                    <w:rPr>
                      <w:rFonts w:ascii="宋体" w:hAnsi="宋体" w:eastAsia="宋体" w:cs="宋体"/>
                      <w:kern w:val="0"/>
                      <w:sz w:val="20"/>
                      <w:szCs w:val="20"/>
                    </w:rPr>
                  </w:pPr>
                </w:p>
              </w:tc>
              <w:tc>
                <w:tcPr>
                  <w:tcW w:w="598" w:type="dxa"/>
                  <w:tcBorders>
                    <w:top w:val="nil"/>
                    <w:left w:val="nil"/>
                    <w:bottom w:val="nil"/>
                    <w:right w:val="nil"/>
                  </w:tcBorders>
                  <w:shd w:val="clear" w:color="auto" w:fill="auto"/>
                  <w:noWrap/>
                  <w:tcMar>
                    <w:top w:w="0" w:type="dxa"/>
                    <w:left w:w="108" w:type="dxa"/>
                    <w:bottom w:w="0" w:type="dxa"/>
                    <w:right w:w="108" w:type="dxa"/>
                  </w:tcMar>
                  <w:vAlign w:val="bottom"/>
                </w:tcPr>
                <w:p w14:paraId="46106A07">
                  <w:pPr>
                    <w:widowControl/>
                    <w:spacing w:beforeAutospacing="1" w:afterAutospacing="1" w:line="300" w:lineRule="atLeast"/>
                    <w:jc w:val="left"/>
                    <w:rPr>
                      <w:rFonts w:ascii="宋体" w:hAnsi="宋体" w:eastAsia="宋体" w:cs="宋体"/>
                      <w:kern w:val="0"/>
                      <w:sz w:val="20"/>
                      <w:szCs w:val="20"/>
                    </w:rPr>
                  </w:pPr>
                </w:p>
              </w:tc>
              <w:tc>
                <w:tcPr>
                  <w:tcW w:w="1245" w:type="dxa"/>
                  <w:tcBorders>
                    <w:top w:val="nil"/>
                    <w:left w:val="nil"/>
                    <w:bottom w:val="nil"/>
                    <w:right w:val="nil"/>
                  </w:tcBorders>
                  <w:shd w:val="clear" w:color="auto" w:fill="auto"/>
                  <w:noWrap/>
                  <w:tcMar>
                    <w:top w:w="0" w:type="dxa"/>
                    <w:left w:w="108" w:type="dxa"/>
                    <w:bottom w:w="0" w:type="dxa"/>
                    <w:right w:w="108" w:type="dxa"/>
                  </w:tcMar>
                  <w:vAlign w:val="bottom"/>
                </w:tcPr>
                <w:p w14:paraId="67B93EFC">
                  <w:pPr>
                    <w:widowControl/>
                    <w:spacing w:beforeAutospacing="1" w:afterAutospacing="1" w:line="300" w:lineRule="atLeast"/>
                    <w:jc w:val="left"/>
                    <w:rPr>
                      <w:rFonts w:ascii="宋体" w:hAnsi="宋体" w:eastAsia="宋体" w:cs="宋体"/>
                      <w:kern w:val="0"/>
                      <w:sz w:val="20"/>
                      <w:szCs w:val="20"/>
                    </w:rPr>
                  </w:pPr>
                </w:p>
              </w:tc>
              <w:tc>
                <w:tcPr>
                  <w:tcW w:w="16" w:type="dxa"/>
                  <w:tcBorders>
                    <w:top w:val="nil"/>
                    <w:left w:val="nil"/>
                    <w:bottom w:val="nil"/>
                    <w:right w:val="nil"/>
                  </w:tcBorders>
                  <w:shd w:val="clear" w:color="auto" w:fill="auto"/>
                  <w:vAlign w:val="center"/>
                </w:tcPr>
                <w:p w14:paraId="0A4235E0">
                  <w:pPr>
                    <w:widowControl/>
                    <w:spacing w:beforeAutospacing="1" w:afterAutospacing="1" w:line="300" w:lineRule="atLeast"/>
                    <w:jc w:val="left"/>
                    <w:rPr>
                      <w:rFonts w:ascii="宋体" w:hAnsi="宋体" w:eastAsia="宋体" w:cs="宋体"/>
                      <w:kern w:val="0"/>
                      <w:sz w:val="20"/>
                      <w:szCs w:val="20"/>
                    </w:rPr>
                  </w:pPr>
                </w:p>
              </w:tc>
            </w:tr>
            <w:tr w14:paraId="6FE15D53">
              <w:tblPrEx>
                <w:tblCellMar>
                  <w:top w:w="0" w:type="dxa"/>
                  <w:left w:w="0" w:type="dxa"/>
                  <w:bottom w:w="0" w:type="dxa"/>
                  <w:right w:w="0" w:type="dxa"/>
                </w:tblCellMar>
              </w:tblPrEx>
              <w:trPr>
                <w:trHeight w:val="405" w:hRule="atLeast"/>
              </w:trPr>
              <w:tc>
                <w:tcPr>
                  <w:tcW w:w="456" w:type="dxa"/>
                  <w:tcBorders>
                    <w:top w:val="nil"/>
                    <w:left w:val="nil"/>
                    <w:bottom w:val="nil"/>
                    <w:right w:val="nil"/>
                  </w:tcBorders>
                  <w:shd w:val="clear" w:color="auto" w:fill="auto"/>
                  <w:noWrap/>
                  <w:tcMar>
                    <w:top w:w="0" w:type="dxa"/>
                    <w:left w:w="108" w:type="dxa"/>
                    <w:bottom w:w="0" w:type="dxa"/>
                    <w:right w:w="108" w:type="dxa"/>
                  </w:tcMar>
                  <w:vAlign w:val="bottom"/>
                </w:tcPr>
                <w:p w14:paraId="06039A82">
                  <w:pPr>
                    <w:widowControl/>
                    <w:spacing w:beforeAutospacing="1" w:afterAutospacing="1" w:line="300" w:lineRule="atLeast"/>
                    <w:jc w:val="left"/>
                    <w:rPr>
                      <w:rFonts w:ascii="宋体" w:hAnsi="宋体" w:eastAsia="宋体" w:cs="宋体"/>
                      <w:kern w:val="0"/>
                      <w:sz w:val="20"/>
                      <w:szCs w:val="20"/>
                    </w:rPr>
                  </w:pPr>
                </w:p>
              </w:tc>
              <w:tc>
                <w:tcPr>
                  <w:tcW w:w="456" w:type="dxa"/>
                  <w:tcBorders>
                    <w:top w:val="nil"/>
                    <w:left w:val="nil"/>
                    <w:bottom w:val="nil"/>
                    <w:right w:val="nil"/>
                  </w:tcBorders>
                  <w:shd w:val="clear" w:color="auto" w:fill="auto"/>
                  <w:noWrap/>
                  <w:tcMar>
                    <w:top w:w="0" w:type="dxa"/>
                    <w:left w:w="108" w:type="dxa"/>
                    <w:bottom w:w="0" w:type="dxa"/>
                    <w:right w:w="108" w:type="dxa"/>
                  </w:tcMar>
                  <w:vAlign w:val="bottom"/>
                </w:tcPr>
                <w:p w14:paraId="5FEF6D47">
                  <w:pPr>
                    <w:widowControl/>
                    <w:spacing w:beforeAutospacing="1" w:afterAutospacing="1" w:line="300" w:lineRule="atLeast"/>
                    <w:jc w:val="left"/>
                    <w:rPr>
                      <w:rFonts w:ascii="宋体" w:hAnsi="宋体" w:eastAsia="宋体" w:cs="宋体"/>
                      <w:kern w:val="0"/>
                      <w:sz w:val="20"/>
                      <w:szCs w:val="20"/>
                    </w:rPr>
                  </w:pPr>
                </w:p>
              </w:tc>
              <w:tc>
                <w:tcPr>
                  <w:tcW w:w="456" w:type="dxa"/>
                  <w:tcBorders>
                    <w:top w:val="nil"/>
                    <w:left w:val="nil"/>
                    <w:bottom w:val="nil"/>
                    <w:right w:val="nil"/>
                  </w:tcBorders>
                  <w:shd w:val="clear" w:color="auto" w:fill="auto"/>
                  <w:noWrap/>
                  <w:tcMar>
                    <w:top w:w="0" w:type="dxa"/>
                    <w:left w:w="108" w:type="dxa"/>
                    <w:bottom w:w="0" w:type="dxa"/>
                    <w:right w:w="108" w:type="dxa"/>
                  </w:tcMar>
                  <w:vAlign w:val="bottom"/>
                </w:tcPr>
                <w:p w14:paraId="4A7F4F25">
                  <w:pPr>
                    <w:widowControl/>
                    <w:spacing w:beforeAutospacing="1" w:afterAutospacing="1" w:line="300" w:lineRule="atLeast"/>
                    <w:jc w:val="left"/>
                    <w:rPr>
                      <w:rFonts w:ascii="宋体" w:hAnsi="宋体" w:eastAsia="宋体" w:cs="宋体"/>
                      <w:kern w:val="0"/>
                      <w:sz w:val="20"/>
                      <w:szCs w:val="20"/>
                    </w:rPr>
                  </w:pPr>
                </w:p>
              </w:tc>
              <w:tc>
                <w:tcPr>
                  <w:tcW w:w="2525" w:type="dxa"/>
                  <w:tcBorders>
                    <w:top w:val="nil"/>
                    <w:left w:val="nil"/>
                    <w:bottom w:val="nil"/>
                    <w:right w:val="nil"/>
                  </w:tcBorders>
                  <w:shd w:val="clear" w:color="auto" w:fill="auto"/>
                  <w:noWrap/>
                  <w:tcMar>
                    <w:top w:w="0" w:type="dxa"/>
                    <w:left w:w="108" w:type="dxa"/>
                    <w:bottom w:w="0" w:type="dxa"/>
                    <w:right w:w="108" w:type="dxa"/>
                  </w:tcMar>
                  <w:vAlign w:val="bottom"/>
                </w:tcPr>
                <w:p w14:paraId="35C25ED6">
                  <w:pPr>
                    <w:widowControl/>
                    <w:spacing w:beforeAutospacing="1" w:afterAutospacing="1" w:line="300" w:lineRule="atLeast"/>
                    <w:jc w:val="left"/>
                    <w:rPr>
                      <w:rFonts w:ascii="宋体" w:hAnsi="宋体" w:eastAsia="宋体" w:cs="宋体"/>
                      <w:kern w:val="0"/>
                      <w:sz w:val="20"/>
                      <w:szCs w:val="20"/>
                    </w:rPr>
                  </w:pPr>
                </w:p>
              </w:tc>
              <w:tc>
                <w:tcPr>
                  <w:tcW w:w="1776" w:type="dxa"/>
                  <w:gridSpan w:val="2"/>
                  <w:tcBorders>
                    <w:top w:val="nil"/>
                    <w:left w:val="nil"/>
                    <w:bottom w:val="nil"/>
                    <w:right w:val="nil"/>
                  </w:tcBorders>
                  <w:shd w:val="clear" w:color="auto" w:fill="auto"/>
                  <w:noWrap/>
                  <w:tcMar>
                    <w:top w:w="0" w:type="dxa"/>
                    <w:left w:w="108" w:type="dxa"/>
                    <w:bottom w:w="0" w:type="dxa"/>
                    <w:right w:w="108" w:type="dxa"/>
                  </w:tcMar>
                  <w:vAlign w:val="bottom"/>
                </w:tcPr>
                <w:p w14:paraId="1AC80D23">
                  <w:pPr>
                    <w:widowControl/>
                    <w:spacing w:beforeAutospacing="1" w:afterAutospacing="1" w:line="300" w:lineRule="atLeast"/>
                    <w:jc w:val="left"/>
                    <w:rPr>
                      <w:rFonts w:ascii="宋体" w:hAnsi="宋体" w:eastAsia="宋体" w:cs="宋体"/>
                      <w:kern w:val="0"/>
                      <w:sz w:val="20"/>
                      <w:szCs w:val="20"/>
                    </w:rPr>
                  </w:pPr>
                </w:p>
              </w:tc>
              <w:tc>
                <w:tcPr>
                  <w:tcW w:w="1816" w:type="dxa"/>
                  <w:tcBorders>
                    <w:top w:val="nil"/>
                    <w:left w:val="nil"/>
                    <w:bottom w:val="nil"/>
                    <w:right w:val="nil"/>
                  </w:tcBorders>
                  <w:shd w:val="clear" w:color="auto" w:fill="auto"/>
                  <w:noWrap/>
                  <w:tcMar>
                    <w:top w:w="0" w:type="dxa"/>
                    <w:left w:w="108" w:type="dxa"/>
                    <w:bottom w:w="0" w:type="dxa"/>
                    <w:right w:w="108" w:type="dxa"/>
                  </w:tcMar>
                  <w:vAlign w:val="bottom"/>
                </w:tcPr>
                <w:p w14:paraId="5A792540">
                  <w:pPr>
                    <w:widowControl/>
                    <w:spacing w:beforeAutospacing="1" w:afterAutospacing="1" w:line="300" w:lineRule="atLeast"/>
                    <w:jc w:val="left"/>
                    <w:rPr>
                      <w:rFonts w:ascii="宋体" w:hAnsi="宋体" w:eastAsia="宋体" w:cs="宋体"/>
                      <w:kern w:val="0"/>
                      <w:sz w:val="20"/>
                      <w:szCs w:val="20"/>
                    </w:rPr>
                  </w:pPr>
                </w:p>
              </w:tc>
              <w:tc>
                <w:tcPr>
                  <w:tcW w:w="2602" w:type="dxa"/>
                  <w:tcBorders>
                    <w:top w:val="nil"/>
                    <w:left w:val="nil"/>
                    <w:bottom w:val="nil"/>
                    <w:right w:val="nil"/>
                  </w:tcBorders>
                  <w:shd w:val="clear" w:color="auto" w:fill="auto"/>
                  <w:noWrap/>
                  <w:tcMar>
                    <w:top w:w="0" w:type="dxa"/>
                    <w:left w:w="108" w:type="dxa"/>
                    <w:bottom w:w="0" w:type="dxa"/>
                    <w:right w:w="108" w:type="dxa"/>
                  </w:tcMar>
                  <w:vAlign w:val="bottom"/>
                </w:tcPr>
                <w:p w14:paraId="01C9749F">
                  <w:pPr>
                    <w:widowControl/>
                    <w:spacing w:line="300" w:lineRule="atLeast"/>
                    <w:jc w:val="center"/>
                    <w:rPr>
                      <w:rFonts w:ascii="宋体" w:hAnsi="宋体" w:eastAsia="宋体" w:cs="宋体"/>
                      <w:kern w:val="0"/>
                      <w:sz w:val="24"/>
                      <w:szCs w:val="24"/>
                    </w:rPr>
                  </w:pPr>
                  <w:r>
                    <w:rPr>
                      <w:rFonts w:hint="eastAsia" w:ascii="宋体" w:hAnsi="宋体" w:eastAsia="宋体" w:cs="宋体"/>
                      <w:color w:val="000000"/>
                      <w:kern w:val="0"/>
                      <w:sz w:val="24"/>
                      <w:szCs w:val="24"/>
                    </w:rPr>
                    <w:t>2019年度收入决算表</w:t>
                  </w:r>
                </w:p>
              </w:tc>
              <w:tc>
                <w:tcPr>
                  <w:tcW w:w="1642" w:type="dxa"/>
                  <w:tcBorders>
                    <w:top w:val="nil"/>
                    <w:left w:val="nil"/>
                    <w:bottom w:val="nil"/>
                    <w:right w:val="nil"/>
                  </w:tcBorders>
                  <w:shd w:val="clear" w:color="auto" w:fill="auto"/>
                  <w:noWrap/>
                  <w:tcMar>
                    <w:top w:w="0" w:type="dxa"/>
                    <w:left w:w="108" w:type="dxa"/>
                    <w:bottom w:w="0" w:type="dxa"/>
                    <w:right w:w="108" w:type="dxa"/>
                  </w:tcMar>
                  <w:vAlign w:val="bottom"/>
                </w:tcPr>
                <w:p w14:paraId="10969DA4">
                  <w:pPr>
                    <w:widowControl/>
                    <w:spacing w:beforeAutospacing="1" w:afterAutospacing="1" w:line="300" w:lineRule="atLeast"/>
                    <w:jc w:val="left"/>
                    <w:rPr>
                      <w:rFonts w:ascii="宋体" w:hAnsi="宋体" w:eastAsia="宋体" w:cs="宋体"/>
                      <w:kern w:val="0"/>
                      <w:sz w:val="20"/>
                      <w:szCs w:val="20"/>
                    </w:rPr>
                  </w:pPr>
                </w:p>
              </w:tc>
              <w:tc>
                <w:tcPr>
                  <w:tcW w:w="546" w:type="dxa"/>
                  <w:tcBorders>
                    <w:top w:val="nil"/>
                    <w:left w:val="nil"/>
                    <w:bottom w:val="nil"/>
                    <w:right w:val="nil"/>
                  </w:tcBorders>
                  <w:shd w:val="clear" w:color="auto" w:fill="auto"/>
                  <w:noWrap/>
                  <w:tcMar>
                    <w:top w:w="0" w:type="dxa"/>
                    <w:left w:w="108" w:type="dxa"/>
                    <w:bottom w:w="0" w:type="dxa"/>
                    <w:right w:w="108" w:type="dxa"/>
                  </w:tcMar>
                  <w:vAlign w:val="bottom"/>
                </w:tcPr>
                <w:p w14:paraId="4D947017">
                  <w:pPr>
                    <w:widowControl/>
                    <w:spacing w:beforeAutospacing="1" w:afterAutospacing="1" w:line="300" w:lineRule="atLeast"/>
                    <w:jc w:val="left"/>
                    <w:rPr>
                      <w:rFonts w:ascii="宋体" w:hAnsi="宋体" w:eastAsia="宋体" w:cs="宋体"/>
                      <w:kern w:val="0"/>
                      <w:sz w:val="20"/>
                      <w:szCs w:val="20"/>
                    </w:rPr>
                  </w:pPr>
                </w:p>
              </w:tc>
              <w:tc>
                <w:tcPr>
                  <w:tcW w:w="598" w:type="dxa"/>
                  <w:tcBorders>
                    <w:top w:val="nil"/>
                    <w:left w:val="nil"/>
                    <w:bottom w:val="nil"/>
                    <w:right w:val="nil"/>
                  </w:tcBorders>
                  <w:shd w:val="clear" w:color="auto" w:fill="auto"/>
                  <w:noWrap/>
                  <w:tcMar>
                    <w:top w:w="0" w:type="dxa"/>
                    <w:left w:w="108" w:type="dxa"/>
                    <w:bottom w:w="0" w:type="dxa"/>
                    <w:right w:w="108" w:type="dxa"/>
                  </w:tcMar>
                  <w:vAlign w:val="bottom"/>
                </w:tcPr>
                <w:p w14:paraId="0722339E">
                  <w:pPr>
                    <w:widowControl/>
                    <w:spacing w:beforeAutospacing="1" w:afterAutospacing="1" w:line="300" w:lineRule="atLeast"/>
                    <w:jc w:val="left"/>
                    <w:rPr>
                      <w:rFonts w:ascii="宋体" w:hAnsi="宋体" w:eastAsia="宋体" w:cs="宋体"/>
                      <w:kern w:val="0"/>
                      <w:sz w:val="20"/>
                      <w:szCs w:val="20"/>
                    </w:rPr>
                  </w:pPr>
                </w:p>
              </w:tc>
              <w:tc>
                <w:tcPr>
                  <w:tcW w:w="1245" w:type="dxa"/>
                  <w:tcBorders>
                    <w:top w:val="nil"/>
                    <w:left w:val="nil"/>
                    <w:bottom w:val="nil"/>
                    <w:right w:val="nil"/>
                  </w:tcBorders>
                  <w:shd w:val="clear" w:color="auto" w:fill="auto"/>
                  <w:noWrap/>
                  <w:tcMar>
                    <w:top w:w="0" w:type="dxa"/>
                    <w:left w:w="108" w:type="dxa"/>
                    <w:bottom w:w="0" w:type="dxa"/>
                    <w:right w:w="108" w:type="dxa"/>
                  </w:tcMar>
                  <w:vAlign w:val="bottom"/>
                </w:tcPr>
                <w:p w14:paraId="64247537">
                  <w:pPr>
                    <w:widowControl/>
                    <w:spacing w:beforeAutospacing="1" w:afterAutospacing="1" w:line="300" w:lineRule="atLeast"/>
                    <w:jc w:val="left"/>
                    <w:rPr>
                      <w:rFonts w:ascii="宋体" w:hAnsi="宋体" w:eastAsia="宋体" w:cs="宋体"/>
                      <w:kern w:val="0"/>
                      <w:sz w:val="20"/>
                      <w:szCs w:val="20"/>
                    </w:rPr>
                  </w:pPr>
                </w:p>
              </w:tc>
              <w:tc>
                <w:tcPr>
                  <w:tcW w:w="16" w:type="dxa"/>
                  <w:tcBorders>
                    <w:top w:val="nil"/>
                    <w:left w:val="nil"/>
                    <w:bottom w:val="nil"/>
                    <w:right w:val="nil"/>
                  </w:tcBorders>
                  <w:shd w:val="clear" w:color="auto" w:fill="auto"/>
                  <w:vAlign w:val="center"/>
                </w:tcPr>
                <w:p w14:paraId="1282BF5B">
                  <w:pPr>
                    <w:widowControl/>
                    <w:spacing w:beforeAutospacing="1" w:afterAutospacing="1" w:line="300" w:lineRule="atLeast"/>
                    <w:jc w:val="left"/>
                    <w:rPr>
                      <w:rFonts w:ascii="宋体" w:hAnsi="宋体" w:eastAsia="宋体" w:cs="宋体"/>
                      <w:kern w:val="0"/>
                      <w:sz w:val="20"/>
                      <w:szCs w:val="20"/>
                    </w:rPr>
                  </w:pPr>
                </w:p>
              </w:tc>
            </w:tr>
            <w:tr w14:paraId="190ACB13">
              <w:tblPrEx>
                <w:tblCellMar>
                  <w:top w:w="0" w:type="dxa"/>
                  <w:left w:w="0" w:type="dxa"/>
                  <w:bottom w:w="0" w:type="dxa"/>
                  <w:right w:w="0" w:type="dxa"/>
                </w:tblCellMar>
              </w:tblPrEx>
              <w:trPr>
                <w:trHeight w:val="255" w:hRule="atLeast"/>
              </w:trPr>
              <w:tc>
                <w:tcPr>
                  <w:tcW w:w="456" w:type="dxa"/>
                  <w:tcBorders>
                    <w:top w:val="nil"/>
                    <w:left w:val="nil"/>
                    <w:bottom w:val="nil"/>
                    <w:right w:val="nil"/>
                  </w:tcBorders>
                  <w:shd w:val="clear" w:color="auto" w:fill="auto"/>
                  <w:noWrap/>
                  <w:tcMar>
                    <w:top w:w="0" w:type="dxa"/>
                    <w:left w:w="108" w:type="dxa"/>
                    <w:bottom w:w="0" w:type="dxa"/>
                    <w:right w:w="108" w:type="dxa"/>
                  </w:tcMar>
                  <w:vAlign w:val="bottom"/>
                </w:tcPr>
                <w:p w14:paraId="1108CA89">
                  <w:pPr>
                    <w:widowControl/>
                    <w:spacing w:beforeAutospacing="1" w:afterAutospacing="1" w:line="300" w:lineRule="atLeast"/>
                    <w:jc w:val="left"/>
                    <w:rPr>
                      <w:rFonts w:ascii="宋体" w:hAnsi="宋体" w:eastAsia="宋体" w:cs="宋体"/>
                      <w:kern w:val="0"/>
                      <w:sz w:val="20"/>
                      <w:szCs w:val="20"/>
                    </w:rPr>
                  </w:pPr>
                </w:p>
              </w:tc>
              <w:tc>
                <w:tcPr>
                  <w:tcW w:w="456" w:type="dxa"/>
                  <w:tcBorders>
                    <w:top w:val="nil"/>
                    <w:left w:val="nil"/>
                    <w:bottom w:val="nil"/>
                    <w:right w:val="nil"/>
                  </w:tcBorders>
                  <w:shd w:val="clear" w:color="auto" w:fill="auto"/>
                  <w:noWrap/>
                  <w:tcMar>
                    <w:top w:w="0" w:type="dxa"/>
                    <w:left w:w="108" w:type="dxa"/>
                    <w:bottom w:w="0" w:type="dxa"/>
                    <w:right w:w="108" w:type="dxa"/>
                  </w:tcMar>
                  <w:vAlign w:val="bottom"/>
                </w:tcPr>
                <w:p w14:paraId="5DAF7B49">
                  <w:pPr>
                    <w:widowControl/>
                    <w:spacing w:beforeAutospacing="1" w:afterAutospacing="1" w:line="300" w:lineRule="atLeast"/>
                    <w:jc w:val="left"/>
                    <w:rPr>
                      <w:rFonts w:ascii="宋体" w:hAnsi="宋体" w:eastAsia="宋体" w:cs="宋体"/>
                      <w:kern w:val="0"/>
                      <w:sz w:val="20"/>
                      <w:szCs w:val="20"/>
                    </w:rPr>
                  </w:pPr>
                </w:p>
              </w:tc>
              <w:tc>
                <w:tcPr>
                  <w:tcW w:w="456" w:type="dxa"/>
                  <w:tcBorders>
                    <w:top w:val="nil"/>
                    <w:left w:val="nil"/>
                    <w:bottom w:val="nil"/>
                    <w:right w:val="nil"/>
                  </w:tcBorders>
                  <w:shd w:val="clear" w:color="auto" w:fill="auto"/>
                  <w:noWrap/>
                  <w:tcMar>
                    <w:top w:w="0" w:type="dxa"/>
                    <w:left w:w="108" w:type="dxa"/>
                    <w:bottom w:w="0" w:type="dxa"/>
                    <w:right w:w="108" w:type="dxa"/>
                  </w:tcMar>
                  <w:vAlign w:val="bottom"/>
                </w:tcPr>
                <w:p w14:paraId="587FB87E">
                  <w:pPr>
                    <w:widowControl/>
                    <w:spacing w:beforeAutospacing="1" w:afterAutospacing="1" w:line="300" w:lineRule="atLeast"/>
                    <w:jc w:val="left"/>
                    <w:rPr>
                      <w:rFonts w:ascii="宋体" w:hAnsi="宋体" w:eastAsia="宋体" w:cs="宋体"/>
                      <w:kern w:val="0"/>
                      <w:sz w:val="20"/>
                      <w:szCs w:val="20"/>
                    </w:rPr>
                  </w:pPr>
                </w:p>
              </w:tc>
              <w:tc>
                <w:tcPr>
                  <w:tcW w:w="2525" w:type="dxa"/>
                  <w:tcBorders>
                    <w:top w:val="nil"/>
                    <w:left w:val="nil"/>
                    <w:bottom w:val="nil"/>
                    <w:right w:val="nil"/>
                  </w:tcBorders>
                  <w:shd w:val="clear" w:color="auto" w:fill="auto"/>
                  <w:noWrap/>
                  <w:tcMar>
                    <w:top w:w="0" w:type="dxa"/>
                    <w:left w:w="108" w:type="dxa"/>
                    <w:bottom w:w="0" w:type="dxa"/>
                    <w:right w:w="108" w:type="dxa"/>
                  </w:tcMar>
                  <w:vAlign w:val="bottom"/>
                </w:tcPr>
                <w:p w14:paraId="2EC37074">
                  <w:pPr>
                    <w:widowControl/>
                    <w:spacing w:beforeAutospacing="1" w:afterAutospacing="1" w:line="300" w:lineRule="atLeast"/>
                    <w:jc w:val="left"/>
                    <w:rPr>
                      <w:rFonts w:ascii="宋体" w:hAnsi="宋体" w:eastAsia="宋体" w:cs="宋体"/>
                      <w:kern w:val="0"/>
                      <w:sz w:val="20"/>
                      <w:szCs w:val="20"/>
                    </w:rPr>
                  </w:pPr>
                </w:p>
              </w:tc>
              <w:tc>
                <w:tcPr>
                  <w:tcW w:w="1776" w:type="dxa"/>
                  <w:gridSpan w:val="2"/>
                  <w:tcBorders>
                    <w:top w:val="nil"/>
                    <w:left w:val="nil"/>
                    <w:bottom w:val="nil"/>
                    <w:right w:val="nil"/>
                  </w:tcBorders>
                  <w:shd w:val="clear" w:color="auto" w:fill="auto"/>
                  <w:noWrap/>
                  <w:tcMar>
                    <w:top w:w="0" w:type="dxa"/>
                    <w:left w:w="108" w:type="dxa"/>
                    <w:bottom w:w="0" w:type="dxa"/>
                    <w:right w:w="108" w:type="dxa"/>
                  </w:tcMar>
                  <w:vAlign w:val="bottom"/>
                </w:tcPr>
                <w:p w14:paraId="3D42EEC7">
                  <w:pPr>
                    <w:widowControl/>
                    <w:spacing w:beforeAutospacing="1" w:afterAutospacing="1" w:line="300" w:lineRule="atLeast"/>
                    <w:jc w:val="left"/>
                    <w:rPr>
                      <w:rFonts w:ascii="宋体" w:hAnsi="宋体" w:eastAsia="宋体" w:cs="宋体"/>
                      <w:kern w:val="0"/>
                      <w:sz w:val="20"/>
                      <w:szCs w:val="20"/>
                    </w:rPr>
                  </w:pPr>
                </w:p>
              </w:tc>
              <w:tc>
                <w:tcPr>
                  <w:tcW w:w="1816" w:type="dxa"/>
                  <w:tcBorders>
                    <w:top w:val="nil"/>
                    <w:left w:val="nil"/>
                    <w:bottom w:val="nil"/>
                    <w:right w:val="nil"/>
                  </w:tcBorders>
                  <w:shd w:val="clear" w:color="auto" w:fill="auto"/>
                  <w:noWrap/>
                  <w:tcMar>
                    <w:top w:w="0" w:type="dxa"/>
                    <w:left w:w="108" w:type="dxa"/>
                    <w:bottom w:w="0" w:type="dxa"/>
                    <w:right w:w="108" w:type="dxa"/>
                  </w:tcMar>
                  <w:vAlign w:val="bottom"/>
                </w:tcPr>
                <w:p w14:paraId="18E6932A">
                  <w:pPr>
                    <w:widowControl/>
                    <w:spacing w:beforeAutospacing="1" w:afterAutospacing="1" w:line="300" w:lineRule="atLeast"/>
                    <w:jc w:val="left"/>
                    <w:rPr>
                      <w:rFonts w:ascii="宋体" w:hAnsi="宋体" w:eastAsia="宋体" w:cs="宋体"/>
                      <w:kern w:val="0"/>
                      <w:sz w:val="20"/>
                      <w:szCs w:val="20"/>
                    </w:rPr>
                  </w:pPr>
                </w:p>
              </w:tc>
              <w:tc>
                <w:tcPr>
                  <w:tcW w:w="2602" w:type="dxa"/>
                  <w:tcBorders>
                    <w:top w:val="nil"/>
                    <w:left w:val="nil"/>
                    <w:bottom w:val="nil"/>
                    <w:right w:val="nil"/>
                  </w:tcBorders>
                  <w:shd w:val="clear" w:color="auto" w:fill="auto"/>
                  <w:noWrap/>
                  <w:tcMar>
                    <w:top w:w="0" w:type="dxa"/>
                    <w:left w:w="108" w:type="dxa"/>
                    <w:bottom w:w="0" w:type="dxa"/>
                    <w:right w:w="108" w:type="dxa"/>
                  </w:tcMar>
                  <w:vAlign w:val="bottom"/>
                </w:tcPr>
                <w:p w14:paraId="29212A7B">
                  <w:pPr>
                    <w:widowControl/>
                    <w:spacing w:beforeAutospacing="1" w:afterAutospacing="1" w:line="300" w:lineRule="atLeast"/>
                    <w:jc w:val="left"/>
                    <w:rPr>
                      <w:rFonts w:ascii="宋体" w:hAnsi="宋体" w:eastAsia="宋体" w:cs="宋体"/>
                      <w:kern w:val="0"/>
                      <w:sz w:val="20"/>
                      <w:szCs w:val="20"/>
                    </w:rPr>
                  </w:pPr>
                </w:p>
              </w:tc>
              <w:tc>
                <w:tcPr>
                  <w:tcW w:w="1642" w:type="dxa"/>
                  <w:tcBorders>
                    <w:top w:val="nil"/>
                    <w:left w:val="nil"/>
                    <w:bottom w:val="nil"/>
                    <w:right w:val="nil"/>
                  </w:tcBorders>
                  <w:shd w:val="clear" w:color="auto" w:fill="auto"/>
                  <w:noWrap/>
                  <w:tcMar>
                    <w:top w:w="0" w:type="dxa"/>
                    <w:left w:w="108" w:type="dxa"/>
                    <w:bottom w:w="0" w:type="dxa"/>
                    <w:right w:w="108" w:type="dxa"/>
                  </w:tcMar>
                  <w:vAlign w:val="bottom"/>
                </w:tcPr>
                <w:p w14:paraId="2632C41D">
                  <w:pPr>
                    <w:widowControl/>
                    <w:spacing w:beforeAutospacing="1" w:afterAutospacing="1" w:line="300" w:lineRule="atLeast"/>
                    <w:jc w:val="left"/>
                    <w:rPr>
                      <w:rFonts w:ascii="宋体" w:hAnsi="宋体" w:eastAsia="宋体" w:cs="宋体"/>
                      <w:kern w:val="0"/>
                      <w:sz w:val="20"/>
                      <w:szCs w:val="20"/>
                    </w:rPr>
                  </w:pPr>
                </w:p>
              </w:tc>
              <w:tc>
                <w:tcPr>
                  <w:tcW w:w="546" w:type="dxa"/>
                  <w:tcBorders>
                    <w:top w:val="nil"/>
                    <w:left w:val="nil"/>
                    <w:bottom w:val="nil"/>
                    <w:right w:val="nil"/>
                  </w:tcBorders>
                  <w:shd w:val="clear" w:color="auto" w:fill="auto"/>
                  <w:noWrap/>
                  <w:tcMar>
                    <w:top w:w="0" w:type="dxa"/>
                    <w:left w:w="108" w:type="dxa"/>
                    <w:bottom w:w="0" w:type="dxa"/>
                    <w:right w:w="108" w:type="dxa"/>
                  </w:tcMar>
                  <w:vAlign w:val="bottom"/>
                </w:tcPr>
                <w:p w14:paraId="62149B88">
                  <w:pPr>
                    <w:widowControl/>
                    <w:spacing w:beforeAutospacing="1" w:afterAutospacing="1" w:line="300" w:lineRule="atLeast"/>
                    <w:jc w:val="left"/>
                    <w:rPr>
                      <w:rFonts w:ascii="宋体" w:hAnsi="宋体" w:eastAsia="宋体" w:cs="宋体"/>
                      <w:kern w:val="0"/>
                      <w:sz w:val="20"/>
                      <w:szCs w:val="20"/>
                    </w:rPr>
                  </w:pPr>
                </w:p>
              </w:tc>
              <w:tc>
                <w:tcPr>
                  <w:tcW w:w="598" w:type="dxa"/>
                  <w:tcBorders>
                    <w:top w:val="nil"/>
                    <w:left w:val="nil"/>
                    <w:bottom w:val="nil"/>
                    <w:right w:val="nil"/>
                  </w:tcBorders>
                  <w:shd w:val="clear" w:color="auto" w:fill="auto"/>
                  <w:noWrap/>
                  <w:tcMar>
                    <w:top w:w="0" w:type="dxa"/>
                    <w:left w:w="108" w:type="dxa"/>
                    <w:bottom w:w="0" w:type="dxa"/>
                    <w:right w:w="108" w:type="dxa"/>
                  </w:tcMar>
                  <w:vAlign w:val="bottom"/>
                </w:tcPr>
                <w:p w14:paraId="25B733A4">
                  <w:pPr>
                    <w:widowControl/>
                    <w:spacing w:beforeAutospacing="1" w:afterAutospacing="1" w:line="300" w:lineRule="atLeast"/>
                    <w:jc w:val="left"/>
                    <w:rPr>
                      <w:rFonts w:ascii="宋体" w:hAnsi="宋体" w:eastAsia="宋体" w:cs="宋体"/>
                      <w:kern w:val="0"/>
                      <w:sz w:val="20"/>
                      <w:szCs w:val="20"/>
                    </w:rPr>
                  </w:pPr>
                </w:p>
              </w:tc>
              <w:tc>
                <w:tcPr>
                  <w:tcW w:w="1245" w:type="dxa"/>
                  <w:tcBorders>
                    <w:top w:val="nil"/>
                    <w:left w:val="nil"/>
                    <w:bottom w:val="nil"/>
                    <w:right w:val="nil"/>
                  </w:tcBorders>
                  <w:shd w:val="clear" w:color="auto" w:fill="auto"/>
                  <w:noWrap/>
                  <w:tcMar>
                    <w:top w:w="0" w:type="dxa"/>
                    <w:left w:w="108" w:type="dxa"/>
                    <w:bottom w:w="0" w:type="dxa"/>
                    <w:right w:w="108" w:type="dxa"/>
                  </w:tcMar>
                  <w:vAlign w:val="bottom"/>
                </w:tcPr>
                <w:p w14:paraId="4DCB7965">
                  <w:pPr>
                    <w:widowControl/>
                    <w:spacing w:line="300" w:lineRule="atLeast"/>
                    <w:jc w:val="right"/>
                    <w:rPr>
                      <w:rFonts w:ascii="宋体" w:hAnsi="宋体" w:eastAsia="宋体" w:cs="宋体"/>
                      <w:kern w:val="0"/>
                      <w:sz w:val="24"/>
                      <w:szCs w:val="24"/>
                    </w:rPr>
                  </w:pPr>
                  <w:r>
                    <w:rPr>
                      <w:rFonts w:hint="eastAsia" w:ascii="宋体" w:hAnsi="宋体" w:eastAsia="宋体" w:cs="宋体"/>
                      <w:color w:val="000000"/>
                      <w:kern w:val="0"/>
                      <w:sz w:val="24"/>
                      <w:szCs w:val="24"/>
                    </w:rPr>
                    <w:t>公开02表</w:t>
                  </w:r>
                </w:p>
              </w:tc>
              <w:tc>
                <w:tcPr>
                  <w:tcW w:w="16" w:type="dxa"/>
                  <w:tcBorders>
                    <w:top w:val="nil"/>
                    <w:left w:val="nil"/>
                    <w:bottom w:val="nil"/>
                    <w:right w:val="nil"/>
                  </w:tcBorders>
                  <w:shd w:val="clear" w:color="auto" w:fill="auto"/>
                  <w:vAlign w:val="center"/>
                </w:tcPr>
                <w:p w14:paraId="06788970">
                  <w:pPr>
                    <w:widowControl/>
                    <w:spacing w:beforeAutospacing="1" w:afterAutospacing="1" w:line="300" w:lineRule="atLeast"/>
                    <w:jc w:val="left"/>
                    <w:rPr>
                      <w:rFonts w:ascii="宋体" w:hAnsi="宋体" w:eastAsia="宋体" w:cs="宋体"/>
                      <w:kern w:val="0"/>
                      <w:sz w:val="20"/>
                      <w:szCs w:val="20"/>
                    </w:rPr>
                  </w:pPr>
                </w:p>
              </w:tc>
            </w:tr>
            <w:tr w14:paraId="30AF555F">
              <w:tblPrEx>
                <w:tblCellMar>
                  <w:top w:w="0" w:type="dxa"/>
                  <w:left w:w="0" w:type="dxa"/>
                  <w:bottom w:w="0" w:type="dxa"/>
                  <w:right w:w="0" w:type="dxa"/>
                </w:tblCellMar>
              </w:tblPrEx>
              <w:trPr>
                <w:trHeight w:val="255" w:hRule="atLeast"/>
              </w:trPr>
              <w:tc>
                <w:tcPr>
                  <w:tcW w:w="1368" w:type="dxa"/>
                  <w:gridSpan w:val="3"/>
                  <w:tcBorders>
                    <w:top w:val="nil"/>
                    <w:left w:val="nil"/>
                    <w:bottom w:val="nil"/>
                    <w:right w:val="nil"/>
                  </w:tcBorders>
                  <w:shd w:val="clear" w:color="auto" w:fill="auto"/>
                  <w:noWrap/>
                  <w:tcMar>
                    <w:top w:w="0" w:type="dxa"/>
                    <w:left w:w="108" w:type="dxa"/>
                    <w:bottom w:w="0" w:type="dxa"/>
                    <w:right w:w="108" w:type="dxa"/>
                  </w:tcMar>
                  <w:vAlign w:val="bottom"/>
                </w:tcPr>
                <w:p w14:paraId="014EBC01">
                  <w:pPr>
                    <w:widowControl/>
                    <w:spacing w:line="300" w:lineRule="atLeast"/>
                    <w:jc w:val="left"/>
                    <w:rPr>
                      <w:rFonts w:ascii="宋体" w:hAnsi="宋体" w:eastAsia="宋体" w:cs="宋体"/>
                      <w:kern w:val="0"/>
                      <w:sz w:val="24"/>
                      <w:szCs w:val="24"/>
                    </w:rPr>
                  </w:pPr>
                  <w:r>
                    <w:rPr>
                      <w:rFonts w:hint="eastAsia" w:ascii="宋体" w:hAnsi="宋体" w:eastAsia="宋体" w:cs="宋体"/>
                      <w:color w:val="000000"/>
                      <w:kern w:val="0"/>
                      <w:sz w:val="24"/>
                      <w:szCs w:val="24"/>
                    </w:rPr>
                    <w:t>编制单位：</w:t>
                  </w:r>
                </w:p>
              </w:tc>
              <w:tc>
                <w:tcPr>
                  <w:tcW w:w="6117" w:type="dxa"/>
                  <w:gridSpan w:val="4"/>
                  <w:tcBorders>
                    <w:top w:val="nil"/>
                    <w:left w:val="nil"/>
                    <w:bottom w:val="nil"/>
                    <w:right w:val="nil"/>
                  </w:tcBorders>
                  <w:shd w:val="clear" w:color="auto" w:fill="auto"/>
                  <w:noWrap/>
                  <w:tcMar>
                    <w:top w:w="0" w:type="dxa"/>
                    <w:left w:w="108" w:type="dxa"/>
                    <w:bottom w:w="0" w:type="dxa"/>
                    <w:right w:w="108" w:type="dxa"/>
                  </w:tcMar>
                  <w:vAlign w:val="bottom"/>
                </w:tcPr>
                <w:p w14:paraId="2DBF32E6">
                  <w:pPr>
                    <w:widowControl/>
                    <w:spacing w:line="300" w:lineRule="atLeast"/>
                    <w:jc w:val="left"/>
                    <w:rPr>
                      <w:rFonts w:ascii="宋体" w:hAnsi="宋体" w:eastAsia="宋体" w:cs="宋体"/>
                      <w:kern w:val="0"/>
                      <w:sz w:val="24"/>
                      <w:szCs w:val="24"/>
                    </w:rPr>
                  </w:pPr>
                  <w:r>
                    <w:rPr>
                      <w:rFonts w:hint="eastAsia" w:ascii="宋体" w:hAnsi="宋体" w:eastAsia="宋体" w:cs="宋体"/>
                      <w:color w:val="000000"/>
                      <w:kern w:val="0"/>
                      <w:sz w:val="24"/>
                      <w:szCs w:val="24"/>
                    </w:rPr>
                    <w:t>本溪市</w:t>
                  </w:r>
                  <w:r>
                    <w:rPr>
                      <w:rFonts w:hint="eastAsia" w:ascii="宋体" w:hAnsi="宋体" w:eastAsia="宋体" w:cs="宋体"/>
                      <w:kern w:val="0"/>
                      <w:sz w:val="24"/>
                      <w:szCs w:val="24"/>
                    </w:rPr>
                    <w:t>南芬区妇幼保健计划生育服务中心</w:t>
                  </w:r>
                </w:p>
              </w:tc>
              <w:tc>
                <w:tcPr>
                  <w:tcW w:w="2602" w:type="dxa"/>
                  <w:tcBorders>
                    <w:top w:val="nil"/>
                    <w:left w:val="nil"/>
                    <w:bottom w:val="nil"/>
                    <w:right w:val="nil"/>
                  </w:tcBorders>
                  <w:shd w:val="clear" w:color="auto" w:fill="auto"/>
                  <w:noWrap/>
                  <w:tcMar>
                    <w:top w:w="0" w:type="dxa"/>
                    <w:left w:w="108" w:type="dxa"/>
                    <w:bottom w:w="0" w:type="dxa"/>
                    <w:right w:w="108" w:type="dxa"/>
                  </w:tcMar>
                  <w:vAlign w:val="bottom"/>
                </w:tcPr>
                <w:p w14:paraId="30483EB4">
                  <w:pPr>
                    <w:widowControl/>
                    <w:spacing w:beforeAutospacing="1" w:afterAutospacing="1" w:line="300" w:lineRule="atLeast"/>
                    <w:jc w:val="left"/>
                    <w:rPr>
                      <w:rFonts w:ascii="宋体" w:hAnsi="宋体" w:eastAsia="宋体" w:cs="宋体"/>
                      <w:kern w:val="0"/>
                      <w:sz w:val="20"/>
                      <w:szCs w:val="20"/>
                    </w:rPr>
                  </w:pPr>
                </w:p>
              </w:tc>
              <w:tc>
                <w:tcPr>
                  <w:tcW w:w="1642" w:type="dxa"/>
                  <w:tcBorders>
                    <w:top w:val="nil"/>
                    <w:left w:val="nil"/>
                    <w:bottom w:val="nil"/>
                    <w:right w:val="nil"/>
                  </w:tcBorders>
                  <w:shd w:val="clear" w:color="auto" w:fill="auto"/>
                  <w:noWrap/>
                  <w:tcMar>
                    <w:top w:w="0" w:type="dxa"/>
                    <w:left w:w="108" w:type="dxa"/>
                    <w:bottom w:w="0" w:type="dxa"/>
                    <w:right w:w="108" w:type="dxa"/>
                  </w:tcMar>
                  <w:vAlign w:val="bottom"/>
                </w:tcPr>
                <w:p w14:paraId="328192DC">
                  <w:pPr>
                    <w:widowControl/>
                    <w:spacing w:beforeAutospacing="1" w:afterAutospacing="1" w:line="300" w:lineRule="atLeast"/>
                    <w:jc w:val="left"/>
                    <w:rPr>
                      <w:rFonts w:ascii="宋体" w:hAnsi="宋体" w:eastAsia="宋体" w:cs="宋体"/>
                      <w:kern w:val="0"/>
                      <w:sz w:val="20"/>
                      <w:szCs w:val="20"/>
                    </w:rPr>
                  </w:pPr>
                </w:p>
              </w:tc>
              <w:tc>
                <w:tcPr>
                  <w:tcW w:w="546" w:type="dxa"/>
                  <w:tcBorders>
                    <w:top w:val="nil"/>
                    <w:left w:val="nil"/>
                    <w:bottom w:val="nil"/>
                    <w:right w:val="nil"/>
                  </w:tcBorders>
                  <w:shd w:val="clear" w:color="auto" w:fill="auto"/>
                  <w:noWrap/>
                  <w:tcMar>
                    <w:top w:w="0" w:type="dxa"/>
                    <w:left w:w="108" w:type="dxa"/>
                    <w:bottom w:w="0" w:type="dxa"/>
                    <w:right w:w="108" w:type="dxa"/>
                  </w:tcMar>
                  <w:vAlign w:val="bottom"/>
                </w:tcPr>
                <w:p w14:paraId="4AD11097">
                  <w:pPr>
                    <w:widowControl/>
                    <w:spacing w:beforeAutospacing="1" w:afterAutospacing="1" w:line="300" w:lineRule="atLeast"/>
                    <w:jc w:val="left"/>
                    <w:rPr>
                      <w:rFonts w:ascii="宋体" w:hAnsi="宋体" w:eastAsia="宋体" w:cs="宋体"/>
                      <w:kern w:val="0"/>
                      <w:sz w:val="20"/>
                      <w:szCs w:val="20"/>
                    </w:rPr>
                  </w:pPr>
                </w:p>
              </w:tc>
              <w:tc>
                <w:tcPr>
                  <w:tcW w:w="598" w:type="dxa"/>
                  <w:tcBorders>
                    <w:top w:val="nil"/>
                    <w:left w:val="nil"/>
                    <w:bottom w:val="nil"/>
                    <w:right w:val="nil"/>
                  </w:tcBorders>
                  <w:shd w:val="clear" w:color="auto" w:fill="auto"/>
                  <w:noWrap/>
                  <w:tcMar>
                    <w:top w:w="0" w:type="dxa"/>
                    <w:left w:w="108" w:type="dxa"/>
                    <w:bottom w:w="0" w:type="dxa"/>
                    <w:right w:w="108" w:type="dxa"/>
                  </w:tcMar>
                  <w:vAlign w:val="bottom"/>
                </w:tcPr>
                <w:p w14:paraId="16E13BD4">
                  <w:pPr>
                    <w:widowControl/>
                    <w:spacing w:beforeAutospacing="1" w:afterAutospacing="1" w:line="300" w:lineRule="atLeast"/>
                    <w:jc w:val="left"/>
                    <w:rPr>
                      <w:rFonts w:ascii="宋体" w:hAnsi="宋体" w:eastAsia="宋体" w:cs="宋体"/>
                      <w:kern w:val="0"/>
                      <w:sz w:val="20"/>
                      <w:szCs w:val="20"/>
                    </w:rPr>
                  </w:pPr>
                </w:p>
              </w:tc>
              <w:tc>
                <w:tcPr>
                  <w:tcW w:w="1245" w:type="dxa"/>
                  <w:tcBorders>
                    <w:top w:val="nil"/>
                    <w:left w:val="nil"/>
                    <w:bottom w:val="nil"/>
                    <w:right w:val="nil"/>
                  </w:tcBorders>
                  <w:shd w:val="clear" w:color="auto" w:fill="auto"/>
                  <w:noWrap/>
                  <w:tcMar>
                    <w:top w:w="0" w:type="dxa"/>
                    <w:left w:w="108" w:type="dxa"/>
                    <w:bottom w:w="0" w:type="dxa"/>
                    <w:right w:w="108" w:type="dxa"/>
                  </w:tcMar>
                  <w:vAlign w:val="bottom"/>
                </w:tcPr>
                <w:p w14:paraId="2D21D6C3">
                  <w:pPr>
                    <w:widowControl/>
                    <w:spacing w:line="300" w:lineRule="atLeast"/>
                    <w:jc w:val="right"/>
                    <w:rPr>
                      <w:rFonts w:ascii="宋体" w:hAnsi="宋体" w:eastAsia="宋体" w:cs="宋体"/>
                      <w:kern w:val="0"/>
                      <w:sz w:val="24"/>
                      <w:szCs w:val="24"/>
                    </w:rPr>
                  </w:pPr>
                  <w:r>
                    <w:rPr>
                      <w:rFonts w:hint="eastAsia" w:ascii="宋体" w:hAnsi="宋体" w:eastAsia="宋体" w:cs="宋体"/>
                      <w:color w:val="000000"/>
                      <w:kern w:val="0"/>
                      <w:sz w:val="24"/>
                      <w:szCs w:val="24"/>
                    </w:rPr>
                    <w:t>金额单位：万元</w:t>
                  </w:r>
                </w:p>
              </w:tc>
              <w:tc>
                <w:tcPr>
                  <w:tcW w:w="16" w:type="dxa"/>
                  <w:tcBorders>
                    <w:top w:val="nil"/>
                    <w:left w:val="nil"/>
                    <w:bottom w:val="nil"/>
                    <w:right w:val="nil"/>
                  </w:tcBorders>
                  <w:shd w:val="clear" w:color="auto" w:fill="auto"/>
                  <w:vAlign w:val="center"/>
                </w:tcPr>
                <w:p w14:paraId="62F6C730">
                  <w:pPr>
                    <w:widowControl/>
                    <w:spacing w:beforeAutospacing="1" w:afterAutospacing="1" w:line="300" w:lineRule="atLeast"/>
                    <w:jc w:val="left"/>
                    <w:rPr>
                      <w:rFonts w:ascii="宋体" w:hAnsi="宋体" w:eastAsia="宋体" w:cs="宋体"/>
                      <w:kern w:val="0"/>
                      <w:sz w:val="20"/>
                      <w:szCs w:val="20"/>
                    </w:rPr>
                  </w:pPr>
                </w:p>
              </w:tc>
            </w:tr>
            <w:tr w14:paraId="2A7C40C8">
              <w:tblPrEx>
                <w:tblCellMar>
                  <w:top w:w="0" w:type="dxa"/>
                  <w:left w:w="0" w:type="dxa"/>
                  <w:bottom w:w="0" w:type="dxa"/>
                  <w:right w:w="0" w:type="dxa"/>
                </w:tblCellMar>
              </w:tblPrEx>
              <w:trPr>
                <w:trHeight w:val="312" w:hRule="atLeast"/>
              </w:trPr>
              <w:tc>
                <w:tcPr>
                  <w:tcW w:w="1368" w:type="dxa"/>
                  <w:gridSpan w:val="3"/>
                  <w:vMerge w:val="restart"/>
                  <w:tcBorders>
                    <w:top w:val="single" w:color="auto" w:sz="8" w:space="0"/>
                    <w:left w:val="single" w:color="auto" w:sz="8" w:space="0"/>
                    <w:bottom w:val="single" w:color="auto" w:sz="8" w:space="0"/>
                    <w:right w:val="single" w:color="auto" w:sz="8" w:space="0"/>
                  </w:tcBorders>
                  <w:shd w:val="clear" w:color="auto" w:fill="C0C0C0"/>
                  <w:noWrap/>
                  <w:tcMar>
                    <w:top w:w="0" w:type="dxa"/>
                    <w:left w:w="108" w:type="dxa"/>
                    <w:bottom w:w="0" w:type="dxa"/>
                    <w:right w:w="108" w:type="dxa"/>
                  </w:tcMar>
                  <w:vAlign w:val="center"/>
                </w:tcPr>
                <w:p w14:paraId="555C9CCA">
                  <w:pPr>
                    <w:widowControl/>
                    <w:spacing w:line="300" w:lineRule="atLeast"/>
                    <w:jc w:val="center"/>
                    <w:rPr>
                      <w:rFonts w:ascii="宋体" w:hAnsi="宋体" w:eastAsia="宋体" w:cs="宋体"/>
                      <w:kern w:val="0"/>
                      <w:sz w:val="24"/>
                      <w:szCs w:val="24"/>
                    </w:rPr>
                  </w:pPr>
                  <w:r>
                    <w:rPr>
                      <w:rFonts w:hint="eastAsia" w:ascii="宋体" w:hAnsi="宋体" w:eastAsia="宋体" w:cs="宋体"/>
                      <w:color w:val="000000"/>
                      <w:kern w:val="0"/>
                      <w:sz w:val="24"/>
                      <w:szCs w:val="24"/>
                    </w:rPr>
                    <w:t>科目编码</w:t>
                  </w:r>
                </w:p>
              </w:tc>
              <w:tc>
                <w:tcPr>
                  <w:tcW w:w="2777" w:type="dxa"/>
                  <w:gridSpan w:val="2"/>
                  <w:vMerge w:val="restart"/>
                  <w:tcBorders>
                    <w:top w:val="single" w:color="auto" w:sz="8" w:space="0"/>
                    <w:left w:val="nil"/>
                    <w:bottom w:val="single" w:color="auto" w:sz="8" w:space="0"/>
                    <w:right w:val="single" w:color="auto" w:sz="8" w:space="0"/>
                  </w:tcBorders>
                  <w:shd w:val="clear" w:color="auto" w:fill="C0C0C0"/>
                  <w:noWrap/>
                  <w:tcMar>
                    <w:top w:w="0" w:type="dxa"/>
                    <w:left w:w="108" w:type="dxa"/>
                    <w:bottom w:w="0" w:type="dxa"/>
                    <w:right w:w="108" w:type="dxa"/>
                  </w:tcMar>
                  <w:vAlign w:val="center"/>
                </w:tcPr>
                <w:p w14:paraId="6DF1109F">
                  <w:pPr>
                    <w:widowControl/>
                    <w:spacing w:line="300" w:lineRule="atLeast"/>
                    <w:jc w:val="center"/>
                    <w:rPr>
                      <w:rFonts w:ascii="宋体" w:hAnsi="宋体" w:eastAsia="宋体" w:cs="宋体"/>
                      <w:kern w:val="0"/>
                      <w:sz w:val="24"/>
                      <w:szCs w:val="24"/>
                    </w:rPr>
                  </w:pPr>
                  <w:r>
                    <w:rPr>
                      <w:rFonts w:hint="eastAsia" w:ascii="宋体" w:hAnsi="宋体" w:eastAsia="宋体" w:cs="宋体"/>
                      <w:color w:val="000000"/>
                      <w:kern w:val="0"/>
                      <w:sz w:val="24"/>
                      <w:szCs w:val="24"/>
                    </w:rPr>
                    <w:t>科目名称</w:t>
                  </w:r>
                </w:p>
              </w:tc>
              <w:tc>
                <w:tcPr>
                  <w:tcW w:w="1524" w:type="dxa"/>
                  <w:vMerge w:val="restart"/>
                  <w:tcBorders>
                    <w:top w:val="single" w:color="auto" w:sz="8" w:space="0"/>
                    <w:left w:val="nil"/>
                    <w:bottom w:val="single" w:color="auto" w:sz="8" w:space="0"/>
                    <w:right w:val="single" w:color="auto" w:sz="8" w:space="0"/>
                  </w:tcBorders>
                  <w:shd w:val="clear" w:color="auto" w:fill="C0C0C0"/>
                  <w:tcMar>
                    <w:top w:w="0" w:type="dxa"/>
                    <w:left w:w="108" w:type="dxa"/>
                    <w:bottom w:w="0" w:type="dxa"/>
                    <w:right w:w="108" w:type="dxa"/>
                  </w:tcMar>
                  <w:vAlign w:val="center"/>
                </w:tcPr>
                <w:p w14:paraId="4B69E792">
                  <w:pPr>
                    <w:widowControl/>
                    <w:spacing w:line="300" w:lineRule="atLeast"/>
                    <w:jc w:val="center"/>
                    <w:rPr>
                      <w:rFonts w:ascii="宋体" w:hAnsi="宋体" w:eastAsia="宋体" w:cs="宋体"/>
                      <w:kern w:val="0"/>
                      <w:sz w:val="24"/>
                      <w:szCs w:val="24"/>
                    </w:rPr>
                  </w:pPr>
                  <w:r>
                    <w:rPr>
                      <w:rFonts w:hint="eastAsia" w:ascii="宋体" w:hAnsi="宋体" w:eastAsia="宋体" w:cs="宋体"/>
                      <w:color w:val="000000"/>
                      <w:kern w:val="0"/>
                      <w:sz w:val="24"/>
                      <w:szCs w:val="24"/>
                    </w:rPr>
                    <w:t>本年收入合计</w:t>
                  </w:r>
                </w:p>
              </w:tc>
              <w:tc>
                <w:tcPr>
                  <w:tcW w:w="1816" w:type="dxa"/>
                  <w:vMerge w:val="restart"/>
                  <w:tcBorders>
                    <w:top w:val="single" w:color="auto" w:sz="8" w:space="0"/>
                    <w:left w:val="nil"/>
                    <w:bottom w:val="single" w:color="auto" w:sz="8" w:space="0"/>
                    <w:right w:val="single" w:color="auto" w:sz="8" w:space="0"/>
                  </w:tcBorders>
                  <w:shd w:val="clear" w:color="auto" w:fill="C0C0C0"/>
                  <w:tcMar>
                    <w:top w:w="0" w:type="dxa"/>
                    <w:left w:w="108" w:type="dxa"/>
                    <w:bottom w:w="0" w:type="dxa"/>
                    <w:right w:w="108" w:type="dxa"/>
                  </w:tcMar>
                  <w:vAlign w:val="center"/>
                </w:tcPr>
                <w:p w14:paraId="71C8BDB2">
                  <w:pPr>
                    <w:widowControl/>
                    <w:spacing w:line="300" w:lineRule="atLeast"/>
                    <w:jc w:val="center"/>
                    <w:rPr>
                      <w:rFonts w:ascii="宋体" w:hAnsi="宋体" w:eastAsia="宋体" w:cs="宋体"/>
                      <w:kern w:val="0"/>
                      <w:sz w:val="24"/>
                      <w:szCs w:val="24"/>
                    </w:rPr>
                  </w:pPr>
                  <w:r>
                    <w:rPr>
                      <w:rFonts w:hint="eastAsia" w:ascii="宋体" w:hAnsi="宋体" w:eastAsia="宋体" w:cs="宋体"/>
                      <w:color w:val="000000"/>
                      <w:kern w:val="0"/>
                      <w:sz w:val="24"/>
                      <w:szCs w:val="24"/>
                    </w:rPr>
                    <w:t>财政拨款收入</w:t>
                  </w:r>
                </w:p>
              </w:tc>
              <w:tc>
                <w:tcPr>
                  <w:tcW w:w="2602" w:type="dxa"/>
                  <w:vMerge w:val="restart"/>
                  <w:tcBorders>
                    <w:top w:val="single" w:color="auto" w:sz="8" w:space="0"/>
                    <w:left w:val="nil"/>
                    <w:bottom w:val="single" w:color="auto" w:sz="8" w:space="0"/>
                    <w:right w:val="single" w:color="auto" w:sz="8" w:space="0"/>
                  </w:tcBorders>
                  <w:shd w:val="clear" w:color="auto" w:fill="C0C0C0"/>
                  <w:tcMar>
                    <w:top w:w="0" w:type="dxa"/>
                    <w:left w:w="108" w:type="dxa"/>
                    <w:bottom w:w="0" w:type="dxa"/>
                    <w:right w:w="108" w:type="dxa"/>
                  </w:tcMar>
                  <w:vAlign w:val="center"/>
                </w:tcPr>
                <w:p w14:paraId="478CFB40">
                  <w:pPr>
                    <w:widowControl/>
                    <w:spacing w:line="300" w:lineRule="atLeast"/>
                    <w:jc w:val="center"/>
                    <w:rPr>
                      <w:rFonts w:ascii="宋体" w:hAnsi="宋体" w:eastAsia="宋体" w:cs="宋体"/>
                      <w:kern w:val="0"/>
                      <w:sz w:val="24"/>
                      <w:szCs w:val="24"/>
                    </w:rPr>
                  </w:pPr>
                  <w:r>
                    <w:rPr>
                      <w:rFonts w:hint="eastAsia" w:ascii="宋体" w:hAnsi="宋体" w:eastAsia="宋体" w:cs="宋体"/>
                      <w:color w:val="000000"/>
                      <w:kern w:val="0"/>
                      <w:sz w:val="24"/>
                      <w:szCs w:val="24"/>
                    </w:rPr>
                    <w:t>上级补助收入</w:t>
                  </w:r>
                </w:p>
              </w:tc>
              <w:tc>
                <w:tcPr>
                  <w:tcW w:w="1642" w:type="dxa"/>
                  <w:vMerge w:val="restart"/>
                  <w:tcBorders>
                    <w:top w:val="single" w:color="auto" w:sz="8" w:space="0"/>
                    <w:left w:val="nil"/>
                    <w:bottom w:val="single" w:color="auto" w:sz="8" w:space="0"/>
                    <w:right w:val="single" w:color="auto" w:sz="8" w:space="0"/>
                  </w:tcBorders>
                  <w:shd w:val="clear" w:color="auto" w:fill="C0C0C0"/>
                  <w:tcMar>
                    <w:top w:w="0" w:type="dxa"/>
                    <w:left w:w="108" w:type="dxa"/>
                    <w:bottom w:w="0" w:type="dxa"/>
                    <w:right w:w="108" w:type="dxa"/>
                  </w:tcMar>
                  <w:vAlign w:val="center"/>
                </w:tcPr>
                <w:p w14:paraId="41E04475">
                  <w:pPr>
                    <w:widowControl/>
                    <w:spacing w:line="300" w:lineRule="atLeast"/>
                    <w:jc w:val="center"/>
                    <w:rPr>
                      <w:rFonts w:ascii="宋体" w:hAnsi="宋体" w:eastAsia="宋体" w:cs="宋体"/>
                      <w:kern w:val="0"/>
                      <w:sz w:val="24"/>
                      <w:szCs w:val="24"/>
                    </w:rPr>
                  </w:pPr>
                  <w:r>
                    <w:rPr>
                      <w:rFonts w:hint="eastAsia" w:ascii="宋体" w:hAnsi="宋体" w:eastAsia="宋体" w:cs="宋体"/>
                      <w:color w:val="000000"/>
                      <w:kern w:val="0"/>
                      <w:sz w:val="24"/>
                      <w:szCs w:val="24"/>
                    </w:rPr>
                    <w:t>事业收入</w:t>
                  </w:r>
                </w:p>
              </w:tc>
              <w:tc>
                <w:tcPr>
                  <w:tcW w:w="546" w:type="dxa"/>
                  <w:vMerge w:val="restart"/>
                  <w:tcBorders>
                    <w:top w:val="single" w:color="auto" w:sz="8" w:space="0"/>
                    <w:left w:val="nil"/>
                    <w:bottom w:val="single" w:color="auto" w:sz="8" w:space="0"/>
                    <w:right w:val="single" w:color="auto" w:sz="8" w:space="0"/>
                  </w:tcBorders>
                  <w:shd w:val="clear" w:color="auto" w:fill="C0C0C0"/>
                  <w:tcMar>
                    <w:top w:w="0" w:type="dxa"/>
                    <w:left w:w="108" w:type="dxa"/>
                    <w:bottom w:w="0" w:type="dxa"/>
                    <w:right w:w="108" w:type="dxa"/>
                  </w:tcMar>
                  <w:vAlign w:val="center"/>
                </w:tcPr>
                <w:p w14:paraId="4005B1DC">
                  <w:pPr>
                    <w:widowControl/>
                    <w:spacing w:line="300" w:lineRule="atLeast"/>
                    <w:jc w:val="center"/>
                    <w:rPr>
                      <w:rFonts w:ascii="宋体" w:hAnsi="宋体" w:eastAsia="宋体" w:cs="宋体"/>
                      <w:kern w:val="0"/>
                      <w:sz w:val="24"/>
                      <w:szCs w:val="24"/>
                    </w:rPr>
                  </w:pPr>
                  <w:r>
                    <w:rPr>
                      <w:rFonts w:hint="eastAsia" w:ascii="宋体" w:hAnsi="宋体" w:eastAsia="宋体" w:cs="宋体"/>
                      <w:color w:val="000000"/>
                      <w:kern w:val="0"/>
                      <w:sz w:val="24"/>
                      <w:szCs w:val="24"/>
                    </w:rPr>
                    <w:t>经营收入</w:t>
                  </w:r>
                </w:p>
              </w:tc>
              <w:tc>
                <w:tcPr>
                  <w:tcW w:w="598" w:type="dxa"/>
                  <w:vMerge w:val="restart"/>
                  <w:tcBorders>
                    <w:top w:val="single" w:color="auto" w:sz="8" w:space="0"/>
                    <w:left w:val="nil"/>
                    <w:bottom w:val="single" w:color="auto" w:sz="8" w:space="0"/>
                    <w:right w:val="single" w:color="auto" w:sz="8" w:space="0"/>
                  </w:tcBorders>
                  <w:shd w:val="clear" w:color="auto" w:fill="C0C0C0"/>
                  <w:tcMar>
                    <w:top w:w="0" w:type="dxa"/>
                    <w:left w:w="108" w:type="dxa"/>
                    <w:bottom w:w="0" w:type="dxa"/>
                    <w:right w:w="108" w:type="dxa"/>
                  </w:tcMar>
                  <w:vAlign w:val="center"/>
                </w:tcPr>
                <w:p w14:paraId="43938845">
                  <w:pPr>
                    <w:widowControl/>
                    <w:spacing w:line="300" w:lineRule="atLeast"/>
                    <w:jc w:val="center"/>
                    <w:rPr>
                      <w:rFonts w:ascii="宋体" w:hAnsi="宋体" w:eastAsia="宋体" w:cs="宋体"/>
                      <w:kern w:val="0"/>
                      <w:sz w:val="24"/>
                      <w:szCs w:val="24"/>
                    </w:rPr>
                  </w:pPr>
                  <w:r>
                    <w:rPr>
                      <w:rFonts w:hint="eastAsia" w:ascii="宋体" w:hAnsi="宋体" w:eastAsia="宋体" w:cs="宋体"/>
                      <w:color w:val="000000"/>
                      <w:kern w:val="0"/>
                      <w:sz w:val="24"/>
                      <w:szCs w:val="24"/>
                    </w:rPr>
                    <w:t>附属单位上缴收入</w:t>
                  </w:r>
                </w:p>
              </w:tc>
              <w:tc>
                <w:tcPr>
                  <w:tcW w:w="1245" w:type="dxa"/>
                  <w:vMerge w:val="restart"/>
                  <w:tcBorders>
                    <w:top w:val="single" w:color="auto" w:sz="8" w:space="0"/>
                    <w:left w:val="nil"/>
                    <w:bottom w:val="single" w:color="auto" w:sz="8" w:space="0"/>
                    <w:right w:val="single" w:color="auto" w:sz="8" w:space="0"/>
                  </w:tcBorders>
                  <w:shd w:val="clear" w:color="auto" w:fill="C0C0C0"/>
                  <w:tcMar>
                    <w:top w:w="0" w:type="dxa"/>
                    <w:left w:w="108" w:type="dxa"/>
                    <w:bottom w:w="0" w:type="dxa"/>
                    <w:right w:w="108" w:type="dxa"/>
                  </w:tcMar>
                  <w:vAlign w:val="center"/>
                </w:tcPr>
                <w:p w14:paraId="5F7A835D">
                  <w:pPr>
                    <w:widowControl/>
                    <w:spacing w:line="300" w:lineRule="atLeast"/>
                    <w:jc w:val="center"/>
                    <w:rPr>
                      <w:rFonts w:ascii="宋体" w:hAnsi="宋体" w:eastAsia="宋体" w:cs="宋体"/>
                      <w:kern w:val="0"/>
                      <w:sz w:val="24"/>
                      <w:szCs w:val="24"/>
                    </w:rPr>
                  </w:pPr>
                  <w:r>
                    <w:rPr>
                      <w:rFonts w:hint="eastAsia" w:ascii="宋体" w:hAnsi="宋体" w:eastAsia="宋体" w:cs="宋体"/>
                      <w:color w:val="000000"/>
                      <w:kern w:val="0"/>
                      <w:sz w:val="24"/>
                      <w:szCs w:val="24"/>
                    </w:rPr>
                    <w:t>其他收入</w:t>
                  </w:r>
                </w:p>
              </w:tc>
              <w:tc>
                <w:tcPr>
                  <w:tcW w:w="16" w:type="dxa"/>
                  <w:tcBorders>
                    <w:top w:val="nil"/>
                    <w:left w:val="nil"/>
                    <w:bottom w:val="nil"/>
                    <w:right w:val="nil"/>
                  </w:tcBorders>
                  <w:shd w:val="clear" w:color="auto" w:fill="auto"/>
                  <w:vAlign w:val="center"/>
                </w:tcPr>
                <w:p w14:paraId="255B123E">
                  <w:pPr>
                    <w:widowControl/>
                    <w:spacing w:beforeAutospacing="1" w:afterAutospacing="1" w:line="300" w:lineRule="atLeast"/>
                    <w:jc w:val="left"/>
                    <w:rPr>
                      <w:rFonts w:ascii="宋体" w:hAnsi="宋体" w:eastAsia="宋体" w:cs="宋体"/>
                      <w:kern w:val="0"/>
                      <w:sz w:val="20"/>
                      <w:szCs w:val="20"/>
                    </w:rPr>
                  </w:pPr>
                </w:p>
              </w:tc>
            </w:tr>
            <w:tr w14:paraId="0B5B85A1">
              <w:tblPrEx>
                <w:tblCellMar>
                  <w:top w:w="0" w:type="dxa"/>
                  <w:left w:w="0" w:type="dxa"/>
                  <w:bottom w:w="0" w:type="dxa"/>
                  <w:right w:w="0" w:type="dxa"/>
                </w:tblCellMar>
              </w:tblPrEx>
              <w:trPr>
                <w:trHeight w:val="312" w:hRule="atLeast"/>
              </w:trPr>
              <w:tc>
                <w:tcPr>
                  <w:tcW w:w="1368" w:type="dxa"/>
                  <w:gridSpan w:val="3"/>
                  <w:vMerge w:val="continue"/>
                  <w:tcBorders>
                    <w:top w:val="single" w:color="auto" w:sz="8" w:space="0"/>
                    <w:left w:val="single" w:color="auto" w:sz="8" w:space="0"/>
                    <w:bottom w:val="single" w:color="auto" w:sz="8" w:space="0"/>
                    <w:right w:val="single" w:color="auto" w:sz="8" w:space="0"/>
                  </w:tcBorders>
                  <w:vAlign w:val="center"/>
                </w:tcPr>
                <w:p w14:paraId="0B2816DA">
                  <w:pPr>
                    <w:widowControl/>
                    <w:jc w:val="left"/>
                    <w:rPr>
                      <w:rFonts w:ascii="宋体" w:hAnsi="宋体" w:eastAsia="宋体" w:cs="宋体"/>
                      <w:kern w:val="0"/>
                      <w:sz w:val="24"/>
                      <w:szCs w:val="24"/>
                    </w:rPr>
                  </w:pPr>
                </w:p>
              </w:tc>
              <w:tc>
                <w:tcPr>
                  <w:tcW w:w="2777" w:type="dxa"/>
                  <w:gridSpan w:val="2"/>
                  <w:vMerge w:val="continue"/>
                  <w:tcBorders>
                    <w:top w:val="single" w:color="auto" w:sz="8" w:space="0"/>
                    <w:left w:val="nil"/>
                    <w:bottom w:val="single" w:color="auto" w:sz="8" w:space="0"/>
                    <w:right w:val="single" w:color="auto" w:sz="8" w:space="0"/>
                  </w:tcBorders>
                  <w:vAlign w:val="center"/>
                </w:tcPr>
                <w:p w14:paraId="50AF449C">
                  <w:pPr>
                    <w:widowControl/>
                    <w:jc w:val="left"/>
                    <w:rPr>
                      <w:rFonts w:ascii="宋体" w:hAnsi="宋体" w:eastAsia="宋体" w:cs="宋体"/>
                      <w:kern w:val="0"/>
                      <w:sz w:val="24"/>
                      <w:szCs w:val="24"/>
                    </w:rPr>
                  </w:pPr>
                </w:p>
              </w:tc>
              <w:tc>
                <w:tcPr>
                  <w:tcW w:w="1524" w:type="dxa"/>
                  <w:vMerge w:val="continue"/>
                  <w:tcBorders>
                    <w:top w:val="single" w:color="auto" w:sz="8" w:space="0"/>
                    <w:left w:val="nil"/>
                    <w:bottom w:val="single" w:color="auto" w:sz="8" w:space="0"/>
                    <w:right w:val="single" w:color="auto" w:sz="8" w:space="0"/>
                  </w:tcBorders>
                  <w:vAlign w:val="center"/>
                </w:tcPr>
                <w:p w14:paraId="4792AB66">
                  <w:pPr>
                    <w:widowControl/>
                    <w:jc w:val="left"/>
                    <w:rPr>
                      <w:rFonts w:ascii="宋体" w:hAnsi="宋体" w:eastAsia="宋体" w:cs="宋体"/>
                      <w:kern w:val="0"/>
                      <w:sz w:val="24"/>
                      <w:szCs w:val="24"/>
                    </w:rPr>
                  </w:pPr>
                </w:p>
              </w:tc>
              <w:tc>
                <w:tcPr>
                  <w:tcW w:w="1816" w:type="dxa"/>
                  <w:vMerge w:val="continue"/>
                  <w:tcBorders>
                    <w:top w:val="single" w:color="auto" w:sz="8" w:space="0"/>
                    <w:left w:val="nil"/>
                    <w:bottom w:val="single" w:color="auto" w:sz="8" w:space="0"/>
                    <w:right w:val="single" w:color="auto" w:sz="8" w:space="0"/>
                  </w:tcBorders>
                  <w:vAlign w:val="center"/>
                </w:tcPr>
                <w:p w14:paraId="1EB752BA">
                  <w:pPr>
                    <w:widowControl/>
                    <w:jc w:val="left"/>
                    <w:rPr>
                      <w:rFonts w:ascii="宋体" w:hAnsi="宋体" w:eastAsia="宋体" w:cs="宋体"/>
                      <w:kern w:val="0"/>
                      <w:sz w:val="24"/>
                      <w:szCs w:val="24"/>
                    </w:rPr>
                  </w:pPr>
                </w:p>
              </w:tc>
              <w:tc>
                <w:tcPr>
                  <w:tcW w:w="2602" w:type="dxa"/>
                  <w:vMerge w:val="continue"/>
                  <w:tcBorders>
                    <w:top w:val="single" w:color="auto" w:sz="8" w:space="0"/>
                    <w:left w:val="nil"/>
                    <w:bottom w:val="single" w:color="auto" w:sz="8" w:space="0"/>
                    <w:right w:val="single" w:color="auto" w:sz="8" w:space="0"/>
                  </w:tcBorders>
                  <w:vAlign w:val="center"/>
                </w:tcPr>
                <w:p w14:paraId="6D3D3E4E">
                  <w:pPr>
                    <w:widowControl/>
                    <w:jc w:val="left"/>
                    <w:rPr>
                      <w:rFonts w:ascii="宋体" w:hAnsi="宋体" w:eastAsia="宋体" w:cs="宋体"/>
                      <w:kern w:val="0"/>
                      <w:sz w:val="24"/>
                      <w:szCs w:val="24"/>
                    </w:rPr>
                  </w:pPr>
                </w:p>
              </w:tc>
              <w:tc>
                <w:tcPr>
                  <w:tcW w:w="1642" w:type="dxa"/>
                  <w:vMerge w:val="continue"/>
                  <w:tcBorders>
                    <w:top w:val="single" w:color="auto" w:sz="8" w:space="0"/>
                    <w:left w:val="nil"/>
                    <w:bottom w:val="single" w:color="auto" w:sz="8" w:space="0"/>
                    <w:right w:val="single" w:color="auto" w:sz="8" w:space="0"/>
                  </w:tcBorders>
                  <w:vAlign w:val="center"/>
                </w:tcPr>
                <w:p w14:paraId="7A25E57E">
                  <w:pPr>
                    <w:widowControl/>
                    <w:jc w:val="left"/>
                    <w:rPr>
                      <w:rFonts w:ascii="宋体" w:hAnsi="宋体" w:eastAsia="宋体" w:cs="宋体"/>
                      <w:kern w:val="0"/>
                      <w:sz w:val="24"/>
                      <w:szCs w:val="24"/>
                    </w:rPr>
                  </w:pPr>
                </w:p>
              </w:tc>
              <w:tc>
                <w:tcPr>
                  <w:tcW w:w="546" w:type="dxa"/>
                  <w:vMerge w:val="continue"/>
                  <w:tcBorders>
                    <w:top w:val="single" w:color="auto" w:sz="8" w:space="0"/>
                    <w:left w:val="nil"/>
                    <w:bottom w:val="single" w:color="auto" w:sz="8" w:space="0"/>
                    <w:right w:val="single" w:color="auto" w:sz="8" w:space="0"/>
                  </w:tcBorders>
                  <w:vAlign w:val="center"/>
                </w:tcPr>
                <w:p w14:paraId="0338DEF3">
                  <w:pPr>
                    <w:widowControl/>
                    <w:jc w:val="left"/>
                    <w:rPr>
                      <w:rFonts w:ascii="宋体" w:hAnsi="宋体" w:eastAsia="宋体" w:cs="宋体"/>
                      <w:kern w:val="0"/>
                      <w:sz w:val="24"/>
                      <w:szCs w:val="24"/>
                    </w:rPr>
                  </w:pPr>
                </w:p>
              </w:tc>
              <w:tc>
                <w:tcPr>
                  <w:tcW w:w="598" w:type="dxa"/>
                  <w:vMerge w:val="continue"/>
                  <w:tcBorders>
                    <w:top w:val="single" w:color="auto" w:sz="8" w:space="0"/>
                    <w:left w:val="nil"/>
                    <w:bottom w:val="single" w:color="auto" w:sz="8" w:space="0"/>
                    <w:right w:val="single" w:color="auto" w:sz="8" w:space="0"/>
                  </w:tcBorders>
                  <w:vAlign w:val="center"/>
                </w:tcPr>
                <w:p w14:paraId="16E2B059">
                  <w:pPr>
                    <w:widowControl/>
                    <w:jc w:val="left"/>
                    <w:rPr>
                      <w:rFonts w:ascii="宋体" w:hAnsi="宋体" w:eastAsia="宋体" w:cs="宋体"/>
                      <w:kern w:val="0"/>
                      <w:sz w:val="24"/>
                      <w:szCs w:val="24"/>
                    </w:rPr>
                  </w:pPr>
                </w:p>
              </w:tc>
              <w:tc>
                <w:tcPr>
                  <w:tcW w:w="1245" w:type="dxa"/>
                  <w:vMerge w:val="continue"/>
                  <w:tcBorders>
                    <w:top w:val="single" w:color="auto" w:sz="8" w:space="0"/>
                    <w:left w:val="nil"/>
                    <w:bottom w:val="single" w:color="auto" w:sz="8" w:space="0"/>
                    <w:right w:val="single" w:color="auto" w:sz="8" w:space="0"/>
                  </w:tcBorders>
                  <w:vAlign w:val="center"/>
                </w:tcPr>
                <w:p w14:paraId="773744DD">
                  <w:pPr>
                    <w:widowControl/>
                    <w:jc w:val="left"/>
                    <w:rPr>
                      <w:rFonts w:ascii="宋体" w:hAnsi="宋体" w:eastAsia="宋体" w:cs="宋体"/>
                      <w:kern w:val="0"/>
                      <w:sz w:val="24"/>
                      <w:szCs w:val="24"/>
                    </w:rPr>
                  </w:pPr>
                </w:p>
              </w:tc>
              <w:tc>
                <w:tcPr>
                  <w:tcW w:w="16" w:type="dxa"/>
                  <w:tcBorders>
                    <w:top w:val="nil"/>
                    <w:left w:val="nil"/>
                    <w:bottom w:val="nil"/>
                    <w:right w:val="nil"/>
                  </w:tcBorders>
                  <w:shd w:val="clear" w:color="auto" w:fill="auto"/>
                  <w:vAlign w:val="center"/>
                </w:tcPr>
                <w:p w14:paraId="4A0BF3FE">
                  <w:pPr>
                    <w:widowControl/>
                    <w:spacing w:beforeAutospacing="1" w:afterAutospacing="1" w:line="300" w:lineRule="atLeast"/>
                    <w:jc w:val="left"/>
                    <w:rPr>
                      <w:rFonts w:ascii="宋体" w:hAnsi="宋体" w:eastAsia="宋体" w:cs="宋体"/>
                      <w:kern w:val="0"/>
                      <w:sz w:val="20"/>
                      <w:szCs w:val="20"/>
                    </w:rPr>
                  </w:pPr>
                </w:p>
              </w:tc>
            </w:tr>
            <w:tr w14:paraId="527506CE">
              <w:tblPrEx>
                <w:tblCellMar>
                  <w:top w:w="0" w:type="dxa"/>
                  <w:left w:w="0" w:type="dxa"/>
                  <w:bottom w:w="0" w:type="dxa"/>
                  <w:right w:w="0" w:type="dxa"/>
                </w:tblCellMar>
              </w:tblPrEx>
              <w:trPr>
                <w:trHeight w:val="312" w:hRule="atLeast"/>
              </w:trPr>
              <w:tc>
                <w:tcPr>
                  <w:tcW w:w="1368" w:type="dxa"/>
                  <w:gridSpan w:val="3"/>
                  <w:vMerge w:val="continue"/>
                  <w:tcBorders>
                    <w:top w:val="single" w:color="auto" w:sz="8" w:space="0"/>
                    <w:left w:val="single" w:color="auto" w:sz="8" w:space="0"/>
                    <w:bottom w:val="single" w:color="auto" w:sz="8" w:space="0"/>
                    <w:right w:val="single" w:color="auto" w:sz="8" w:space="0"/>
                  </w:tcBorders>
                  <w:vAlign w:val="center"/>
                </w:tcPr>
                <w:p w14:paraId="032E9CD1">
                  <w:pPr>
                    <w:widowControl/>
                    <w:jc w:val="left"/>
                    <w:rPr>
                      <w:rFonts w:ascii="宋体" w:hAnsi="宋体" w:eastAsia="宋体" w:cs="宋体"/>
                      <w:kern w:val="0"/>
                      <w:sz w:val="24"/>
                      <w:szCs w:val="24"/>
                    </w:rPr>
                  </w:pPr>
                </w:p>
              </w:tc>
              <w:tc>
                <w:tcPr>
                  <w:tcW w:w="2777" w:type="dxa"/>
                  <w:gridSpan w:val="2"/>
                  <w:vMerge w:val="continue"/>
                  <w:tcBorders>
                    <w:top w:val="single" w:color="auto" w:sz="8" w:space="0"/>
                    <w:left w:val="nil"/>
                    <w:bottom w:val="single" w:color="auto" w:sz="8" w:space="0"/>
                    <w:right w:val="single" w:color="auto" w:sz="8" w:space="0"/>
                  </w:tcBorders>
                  <w:vAlign w:val="center"/>
                </w:tcPr>
                <w:p w14:paraId="78293FF0">
                  <w:pPr>
                    <w:widowControl/>
                    <w:jc w:val="left"/>
                    <w:rPr>
                      <w:rFonts w:ascii="宋体" w:hAnsi="宋体" w:eastAsia="宋体" w:cs="宋体"/>
                      <w:kern w:val="0"/>
                      <w:sz w:val="24"/>
                      <w:szCs w:val="24"/>
                    </w:rPr>
                  </w:pPr>
                </w:p>
              </w:tc>
              <w:tc>
                <w:tcPr>
                  <w:tcW w:w="1524" w:type="dxa"/>
                  <w:vMerge w:val="continue"/>
                  <w:tcBorders>
                    <w:top w:val="single" w:color="auto" w:sz="8" w:space="0"/>
                    <w:left w:val="nil"/>
                    <w:bottom w:val="single" w:color="auto" w:sz="8" w:space="0"/>
                    <w:right w:val="single" w:color="auto" w:sz="8" w:space="0"/>
                  </w:tcBorders>
                  <w:vAlign w:val="center"/>
                </w:tcPr>
                <w:p w14:paraId="0D0EE56D">
                  <w:pPr>
                    <w:widowControl/>
                    <w:jc w:val="left"/>
                    <w:rPr>
                      <w:rFonts w:ascii="宋体" w:hAnsi="宋体" w:eastAsia="宋体" w:cs="宋体"/>
                      <w:kern w:val="0"/>
                      <w:sz w:val="24"/>
                      <w:szCs w:val="24"/>
                    </w:rPr>
                  </w:pPr>
                </w:p>
              </w:tc>
              <w:tc>
                <w:tcPr>
                  <w:tcW w:w="1816" w:type="dxa"/>
                  <w:vMerge w:val="continue"/>
                  <w:tcBorders>
                    <w:top w:val="single" w:color="auto" w:sz="8" w:space="0"/>
                    <w:left w:val="nil"/>
                    <w:bottom w:val="single" w:color="auto" w:sz="8" w:space="0"/>
                    <w:right w:val="single" w:color="auto" w:sz="8" w:space="0"/>
                  </w:tcBorders>
                  <w:vAlign w:val="center"/>
                </w:tcPr>
                <w:p w14:paraId="592182BB">
                  <w:pPr>
                    <w:widowControl/>
                    <w:jc w:val="left"/>
                    <w:rPr>
                      <w:rFonts w:ascii="宋体" w:hAnsi="宋体" w:eastAsia="宋体" w:cs="宋体"/>
                      <w:kern w:val="0"/>
                      <w:sz w:val="24"/>
                      <w:szCs w:val="24"/>
                    </w:rPr>
                  </w:pPr>
                </w:p>
              </w:tc>
              <w:tc>
                <w:tcPr>
                  <w:tcW w:w="2602" w:type="dxa"/>
                  <w:vMerge w:val="continue"/>
                  <w:tcBorders>
                    <w:top w:val="single" w:color="auto" w:sz="8" w:space="0"/>
                    <w:left w:val="nil"/>
                    <w:bottom w:val="single" w:color="auto" w:sz="8" w:space="0"/>
                    <w:right w:val="single" w:color="auto" w:sz="8" w:space="0"/>
                  </w:tcBorders>
                  <w:vAlign w:val="center"/>
                </w:tcPr>
                <w:p w14:paraId="41CB947F">
                  <w:pPr>
                    <w:widowControl/>
                    <w:jc w:val="left"/>
                    <w:rPr>
                      <w:rFonts w:ascii="宋体" w:hAnsi="宋体" w:eastAsia="宋体" w:cs="宋体"/>
                      <w:kern w:val="0"/>
                      <w:sz w:val="24"/>
                      <w:szCs w:val="24"/>
                    </w:rPr>
                  </w:pPr>
                </w:p>
              </w:tc>
              <w:tc>
                <w:tcPr>
                  <w:tcW w:w="1642" w:type="dxa"/>
                  <w:vMerge w:val="continue"/>
                  <w:tcBorders>
                    <w:top w:val="single" w:color="auto" w:sz="8" w:space="0"/>
                    <w:left w:val="nil"/>
                    <w:bottom w:val="single" w:color="auto" w:sz="8" w:space="0"/>
                    <w:right w:val="single" w:color="auto" w:sz="8" w:space="0"/>
                  </w:tcBorders>
                  <w:vAlign w:val="center"/>
                </w:tcPr>
                <w:p w14:paraId="4D959357">
                  <w:pPr>
                    <w:widowControl/>
                    <w:jc w:val="left"/>
                    <w:rPr>
                      <w:rFonts w:ascii="宋体" w:hAnsi="宋体" w:eastAsia="宋体" w:cs="宋体"/>
                      <w:kern w:val="0"/>
                      <w:sz w:val="24"/>
                      <w:szCs w:val="24"/>
                    </w:rPr>
                  </w:pPr>
                </w:p>
              </w:tc>
              <w:tc>
                <w:tcPr>
                  <w:tcW w:w="546" w:type="dxa"/>
                  <w:vMerge w:val="continue"/>
                  <w:tcBorders>
                    <w:top w:val="single" w:color="auto" w:sz="8" w:space="0"/>
                    <w:left w:val="nil"/>
                    <w:bottom w:val="single" w:color="auto" w:sz="8" w:space="0"/>
                    <w:right w:val="single" w:color="auto" w:sz="8" w:space="0"/>
                  </w:tcBorders>
                  <w:vAlign w:val="center"/>
                </w:tcPr>
                <w:p w14:paraId="6B7259F0">
                  <w:pPr>
                    <w:widowControl/>
                    <w:jc w:val="left"/>
                    <w:rPr>
                      <w:rFonts w:ascii="宋体" w:hAnsi="宋体" w:eastAsia="宋体" w:cs="宋体"/>
                      <w:kern w:val="0"/>
                      <w:sz w:val="24"/>
                      <w:szCs w:val="24"/>
                    </w:rPr>
                  </w:pPr>
                </w:p>
              </w:tc>
              <w:tc>
                <w:tcPr>
                  <w:tcW w:w="598" w:type="dxa"/>
                  <w:vMerge w:val="continue"/>
                  <w:tcBorders>
                    <w:top w:val="single" w:color="auto" w:sz="8" w:space="0"/>
                    <w:left w:val="nil"/>
                    <w:bottom w:val="single" w:color="auto" w:sz="8" w:space="0"/>
                    <w:right w:val="single" w:color="auto" w:sz="8" w:space="0"/>
                  </w:tcBorders>
                  <w:vAlign w:val="center"/>
                </w:tcPr>
                <w:p w14:paraId="2A07AA8A">
                  <w:pPr>
                    <w:widowControl/>
                    <w:jc w:val="left"/>
                    <w:rPr>
                      <w:rFonts w:ascii="宋体" w:hAnsi="宋体" w:eastAsia="宋体" w:cs="宋体"/>
                      <w:kern w:val="0"/>
                      <w:sz w:val="24"/>
                      <w:szCs w:val="24"/>
                    </w:rPr>
                  </w:pPr>
                </w:p>
              </w:tc>
              <w:tc>
                <w:tcPr>
                  <w:tcW w:w="1245" w:type="dxa"/>
                  <w:vMerge w:val="continue"/>
                  <w:tcBorders>
                    <w:top w:val="single" w:color="auto" w:sz="8" w:space="0"/>
                    <w:left w:val="nil"/>
                    <w:bottom w:val="single" w:color="auto" w:sz="8" w:space="0"/>
                    <w:right w:val="single" w:color="auto" w:sz="8" w:space="0"/>
                  </w:tcBorders>
                  <w:vAlign w:val="center"/>
                </w:tcPr>
                <w:p w14:paraId="46A8244E">
                  <w:pPr>
                    <w:widowControl/>
                    <w:jc w:val="left"/>
                    <w:rPr>
                      <w:rFonts w:ascii="宋体" w:hAnsi="宋体" w:eastAsia="宋体" w:cs="宋体"/>
                      <w:kern w:val="0"/>
                      <w:sz w:val="24"/>
                      <w:szCs w:val="24"/>
                    </w:rPr>
                  </w:pPr>
                </w:p>
              </w:tc>
              <w:tc>
                <w:tcPr>
                  <w:tcW w:w="16" w:type="dxa"/>
                  <w:tcBorders>
                    <w:top w:val="nil"/>
                    <w:left w:val="nil"/>
                    <w:bottom w:val="nil"/>
                    <w:right w:val="nil"/>
                  </w:tcBorders>
                  <w:shd w:val="clear" w:color="auto" w:fill="auto"/>
                  <w:vAlign w:val="center"/>
                </w:tcPr>
                <w:p w14:paraId="3F45D6B1">
                  <w:pPr>
                    <w:widowControl/>
                    <w:spacing w:beforeAutospacing="1" w:afterAutospacing="1" w:line="300" w:lineRule="atLeast"/>
                    <w:jc w:val="left"/>
                    <w:rPr>
                      <w:rFonts w:ascii="宋体" w:hAnsi="宋体" w:eastAsia="宋体" w:cs="宋体"/>
                      <w:kern w:val="0"/>
                      <w:sz w:val="20"/>
                      <w:szCs w:val="20"/>
                    </w:rPr>
                  </w:pPr>
                </w:p>
              </w:tc>
            </w:tr>
            <w:tr w14:paraId="0DE4CF7E">
              <w:tblPrEx>
                <w:tblCellMar>
                  <w:top w:w="0" w:type="dxa"/>
                  <w:left w:w="0" w:type="dxa"/>
                  <w:bottom w:w="0" w:type="dxa"/>
                  <w:right w:w="0" w:type="dxa"/>
                </w:tblCellMar>
              </w:tblPrEx>
              <w:trPr>
                <w:trHeight w:val="312" w:hRule="atLeast"/>
              </w:trPr>
              <w:tc>
                <w:tcPr>
                  <w:tcW w:w="1368" w:type="dxa"/>
                  <w:gridSpan w:val="3"/>
                  <w:vMerge w:val="continue"/>
                  <w:tcBorders>
                    <w:top w:val="single" w:color="auto" w:sz="8" w:space="0"/>
                    <w:left w:val="single" w:color="auto" w:sz="8" w:space="0"/>
                    <w:bottom w:val="single" w:color="auto" w:sz="8" w:space="0"/>
                    <w:right w:val="single" w:color="auto" w:sz="8" w:space="0"/>
                  </w:tcBorders>
                  <w:vAlign w:val="center"/>
                </w:tcPr>
                <w:p w14:paraId="2BDB5F1F">
                  <w:pPr>
                    <w:widowControl/>
                    <w:jc w:val="left"/>
                    <w:rPr>
                      <w:rFonts w:ascii="宋体" w:hAnsi="宋体" w:eastAsia="宋体" w:cs="宋体"/>
                      <w:kern w:val="0"/>
                      <w:sz w:val="24"/>
                      <w:szCs w:val="24"/>
                    </w:rPr>
                  </w:pPr>
                </w:p>
              </w:tc>
              <w:tc>
                <w:tcPr>
                  <w:tcW w:w="2777" w:type="dxa"/>
                  <w:gridSpan w:val="2"/>
                  <w:vMerge w:val="continue"/>
                  <w:tcBorders>
                    <w:top w:val="single" w:color="auto" w:sz="8" w:space="0"/>
                    <w:left w:val="nil"/>
                    <w:bottom w:val="single" w:color="auto" w:sz="8" w:space="0"/>
                    <w:right w:val="single" w:color="auto" w:sz="8" w:space="0"/>
                  </w:tcBorders>
                  <w:vAlign w:val="center"/>
                </w:tcPr>
                <w:p w14:paraId="6B7171FD">
                  <w:pPr>
                    <w:widowControl/>
                    <w:jc w:val="left"/>
                    <w:rPr>
                      <w:rFonts w:ascii="宋体" w:hAnsi="宋体" w:eastAsia="宋体" w:cs="宋体"/>
                      <w:kern w:val="0"/>
                      <w:sz w:val="24"/>
                      <w:szCs w:val="24"/>
                    </w:rPr>
                  </w:pPr>
                </w:p>
              </w:tc>
              <w:tc>
                <w:tcPr>
                  <w:tcW w:w="1524" w:type="dxa"/>
                  <w:vMerge w:val="continue"/>
                  <w:tcBorders>
                    <w:top w:val="single" w:color="auto" w:sz="8" w:space="0"/>
                    <w:left w:val="nil"/>
                    <w:bottom w:val="single" w:color="auto" w:sz="8" w:space="0"/>
                    <w:right w:val="single" w:color="auto" w:sz="8" w:space="0"/>
                  </w:tcBorders>
                  <w:vAlign w:val="center"/>
                </w:tcPr>
                <w:p w14:paraId="30582991">
                  <w:pPr>
                    <w:widowControl/>
                    <w:jc w:val="left"/>
                    <w:rPr>
                      <w:rFonts w:ascii="宋体" w:hAnsi="宋体" w:eastAsia="宋体" w:cs="宋体"/>
                      <w:kern w:val="0"/>
                      <w:sz w:val="24"/>
                      <w:szCs w:val="24"/>
                    </w:rPr>
                  </w:pPr>
                </w:p>
              </w:tc>
              <w:tc>
                <w:tcPr>
                  <w:tcW w:w="1816" w:type="dxa"/>
                  <w:vMerge w:val="continue"/>
                  <w:tcBorders>
                    <w:top w:val="single" w:color="auto" w:sz="8" w:space="0"/>
                    <w:left w:val="nil"/>
                    <w:bottom w:val="single" w:color="auto" w:sz="8" w:space="0"/>
                    <w:right w:val="single" w:color="auto" w:sz="8" w:space="0"/>
                  </w:tcBorders>
                  <w:vAlign w:val="center"/>
                </w:tcPr>
                <w:p w14:paraId="409D3337">
                  <w:pPr>
                    <w:widowControl/>
                    <w:jc w:val="left"/>
                    <w:rPr>
                      <w:rFonts w:ascii="宋体" w:hAnsi="宋体" w:eastAsia="宋体" w:cs="宋体"/>
                      <w:kern w:val="0"/>
                      <w:sz w:val="24"/>
                      <w:szCs w:val="24"/>
                    </w:rPr>
                  </w:pPr>
                </w:p>
              </w:tc>
              <w:tc>
                <w:tcPr>
                  <w:tcW w:w="2602" w:type="dxa"/>
                  <w:vMerge w:val="continue"/>
                  <w:tcBorders>
                    <w:top w:val="single" w:color="auto" w:sz="8" w:space="0"/>
                    <w:left w:val="nil"/>
                    <w:bottom w:val="single" w:color="auto" w:sz="8" w:space="0"/>
                    <w:right w:val="single" w:color="auto" w:sz="8" w:space="0"/>
                  </w:tcBorders>
                  <w:vAlign w:val="center"/>
                </w:tcPr>
                <w:p w14:paraId="49B7A51E">
                  <w:pPr>
                    <w:widowControl/>
                    <w:jc w:val="left"/>
                    <w:rPr>
                      <w:rFonts w:ascii="宋体" w:hAnsi="宋体" w:eastAsia="宋体" w:cs="宋体"/>
                      <w:kern w:val="0"/>
                      <w:sz w:val="24"/>
                      <w:szCs w:val="24"/>
                    </w:rPr>
                  </w:pPr>
                </w:p>
              </w:tc>
              <w:tc>
                <w:tcPr>
                  <w:tcW w:w="1642" w:type="dxa"/>
                  <w:vMerge w:val="continue"/>
                  <w:tcBorders>
                    <w:top w:val="single" w:color="auto" w:sz="8" w:space="0"/>
                    <w:left w:val="nil"/>
                    <w:bottom w:val="single" w:color="auto" w:sz="8" w:space="0"/>
                    <w:right w:val="single" w:color="auto" w:sz="8" w:space="0"/>
                  </w:tcBorders>
                  <w:vAlign w:val="center"/>
                </w:tcPr>
                <w:p w14:paraId="35AA40A8">
                  <w:pPr>
                    <w:widowControl/>
                    <w:jc w:val="left"/>
                    <w:rPr>
                      <w:rFonts w:ascii="宋体" w:hAnsi="宋体" w:eastAsia="宋体" w:cs="宋体"/>
                      <w:kern w:val="0"/>
                      <w:sz w:val="24"/>
                      <w:szCs w:val="24"/>
                    </w:rPr>
                  </w:pPr>
                </w:p>
              </w:tc>
              <w:tc>
                <w:tcPr>
                  <w:tcW w:w="546" w:type="dxa"/>
                  <w:vMerge w:val="continue"/>
                  <w:tcBorders>
                    <w:top w:val="single" w:color="auto" w:sz="8" w:space="0"/>
                    <w:left w:val="nil"/>
                    <w:bottom w:val="single" w:color="auto" w:sz="8" w:space="0"/>
                    <w:right w:val="single" w:color="auto" w:sz="8" w:space="0"/>
                  </w:tcBorders>
                  <w:vAlign w:val="center"/>
                </w:tcPr>
                <w:p w14:paraId="7623A341">
                  <w:pPr>
                    <w:widowControl/>
                    <w:jc w:val="left"/>
                    <w:rPr>
                      <w:rFonts w:ascii="宋体" w:hAnsi="宋体" w:eastAsia="宋体" w:cs="宋体"/>
                      <w:kern w:val="0"/>
                      <w:sz w:val="24"/>
                      <w:szCs w:val="24"/>
                    </w:rPr>
                  </w:pPr>
                </w:p>
              </w:tc>
              <w:tc>
                <w:tcPr>
                  <w:tcW w:w="598" w:type="dxa"/>
                  <w:vMerge w:val="continue"/>
                  <w:tcBorders>
                    <w:top w:val="single" w:color="auto" w:sz="8" w:space="0"/>
                    <w:left w:val="nil"/>
                    <w:bottom w:val="single" w:color="auto" w:sz="8" w:space="0"/>
                    <w:right w:val="single" w:color="auto" w:sz="8" w:space="0"/>
                  </w:tcBorders>
                  <w:vAlign w:val="center"/>
                </w:tcPr>
                <w:p w14:paraId="1A44881B">
                  <w:pPr>
                    <w:widowControl/>
                    <w:jc w:val="left"/>
                    <w:rPr>
                      <w:rFonts w:ascii="宋体" w:hAnsi="宋体" w:eastAsia="宋体" w:cs="宋体"/>
                      <w:kern w:val="0"/>
                      <w:sz w:val="24"/>
                      <w:szCs w:val="24"/>
                    </w:rPr>
                  </w:pPr>
                </w:p>
              </w:tc>
              <w:tc>
                <w:tcPr>
                  <w:tcW w:w="1245" w:type="dxa"/>
                  <w:vMerge w:val="continue"/>
                  <w:tcBorders>
                    <w:top w:val="single" w:color="auto" w:sz="8" w:space="0"/>
                    <w:left w:val="nil"/>
                    <w:bottom w:val="single" w:color="auto" w:sz="8" w:space="0"/>
                    <w:right w:val="single" w:color="auto" w:sz="8" w:space="0"/>
                  </w:tcBorders>
                  <w:vAlign w:val="center"/>
                </w:tcPr>
                <w:p w14:paraId="4E7389DC">
                  <w:pPr>
                    <w:widowControl/>
                    <w:jc w:val="left"/>
                    <w:rPr>
                      <w:rFonts w:ascii="宋体" w:hAnsi="宋体" w:eastAsia="宋体" w:cs="宋体"/>
                      <w:kern w:val="0"/>
                      <w:sz w:val="24"/>
                      <w:szCs w:val="24"/>
                    </w:rPr>
                  </w:pPr>
                </w:p>
              </w:tc>
              <w:tc>
                <w:tcPr>
                  <w:tcW w:w="16" w:type="dxa"/>
                  <w:tcBorders>
                    <w:top w:val="nil"/>
                    <w:left w:val="nil"/>
                    <w:bottom w:val="nil"/>
                    <w:right w:val="nil"/>
                  </w:tcBorders>
                  <w:shd w:val="clear" w:color="auto" w:fill="auto"/>
                  <w:vAlign w:val="center"/>
                </w:tcPr>
                <w:p w14:paraId="35AD1122">
                  <w:pPr>
                    <w:widowControl/>
                    <w:spacing w:beforeAutospacing="1" w:afterAutospacing="1" w:line="300" w:lineRule="atLeast"/>
                    <w:jc w:val="left"/>
                    <w:rPr>
                      <w:rFonts w:ascii="宋体" w:hAnsi="宋体" w:eastAsia="宋体" w:cs="宋体"/>
                      <w:kern w:val="0"/>
                      <w:sz w:val="20"/>
                      <w:szCs w:val="20"/>
                    </w:rPr>
                  </w:pPr>
                </w:p>
              </w:tc>
            </w:tr>
            <w:tr w14:paraId="77940C38">
              <w:tblPrEx>
                <w:tblCellMar>
                  <w:top w:w="0" w:type="dxa"/>
                  <w:left w:w="0" w:type="dxa"/>
                  <w:bottom w:w="0" w:type="dxa"/>
                  <w:right w:w="0" w:type="dxa"/>
                </w:tblCellMar>
              </w:tblPrEx>
              <w:trPr>
                <w:trHeight w:val="308" w:hRule="atLeast"/>
              </w:trPr>
              <w:tc>
                <w:tcPr>
                  <w:tcW w:w="456" w:type="dxa"/>
                  <w:vMerge w:val="restart"/>
                  <w:tcBorders>
                    <w:top w:val="nil"/>
                    <w:left w:val="single" w:color="auto" w:sz="8" w:space="0"/>
                    <w:bottom w:val="single" w:color="auto" w:sz="8" w:space="0"/>
                    <w:right w:val="single" w:color="auto" w:sz="8" w:space="0"/>
                  </w:tcBorders>
                  <w:shd w:val="clear" w:color="auto" w:fill="C0C0C0"/>
                  <w:noWrap/>
                  <w:tcMar>
                    <w:top w:w="0" w:type="dxa"/>
                    <w:left w:w="108" w:type="dxa"/>
                    <w:bottom w:w="0" w:type="dxa"/>
                    <w:right w:w="108" w:type="dxa"/>
                  </w:tcMar>
                  <w:vAlign w:val="center"/>
                </w:tcPr>
                <w:p w14:paraId="311F55FB">
                  <w:pPr>
                    <w:widowControl/>
                    <w:spacing w:line="300" w:lineRule="atLeast"/>
                    <w:jc w:val="center"/>
                    <w:rPr>
                      <w:rFonts w:ascii="宋体" w:hAnsi="宋体" w:eastAsia="宋体" w:cs="宋体"/>
                      <w:kern w:val="0"/>
                      <w:sz w:val="24"/>
                      <w:szCs w:val="24"/>
                    </w:rPr>
                  </w:pPr>
                  <w:r>
                    <w:rPr>
                      <w:rFonts w:hint="eastAsia" w:ascii="宋体" w:hAnsi="宋体" w:eastAsia="宋体" w:cs="宋体"/>
                      <w:color w:val="000000"/>
                      <w:kern w:val="0"/>
                      <w:sz w:val="24"/>
                      <w:szCs w:val="24"/>
                    </w:rPr>
                    <w:t>类</w:t>
                  </w:r>
                </w:p>
              </w:tc>
              <w:tc>
                <w:tcPr>
                  <w:tcW w:w="456" w:type="dxa"/>
                  <w:vMerge w:val="restart"/>
                  <w:tcBorders>
                    <w:top w:val="nil"/>
                    <w:left w:val="nil"/>
                    <w:bottom w:val="single" w:color="auto" w:sz="8" w:space="0"/>
                    <w:right w:val="single" w:color="auto" w:sz="8" w:space="0"/>
                  </w:tcBorders>
                  <w:shd w:val="clear" w:color="auto" w:fill="C0C0C0"/>
                  <w:noWrap/>
                  <w:tcMar>
                    <w:top w:w="0" w:type="dxa"/>
                    <w:left w:w="108" w:type="dxa"/>
                    <w:bottom w:w="0" w:type="dxa"/>
                    <w:right w:w="108" w:type="dxa"/>
                  </w:tcMar>
                  <w:vAlign w:val="center"/>
                </w:tcPr>
                <w:p w14:paraId="68C1A4CE">
                  <w:pPr>
                    <w:widowControl/>
                    <w:spacing w:line="300" w:lineRule="atLeast"/>
                    <w:jc w:val="center"/>
                    <w:rPr>
                      <w:rFonts w:ascii="宋体" w:hAnsi="宋体" w:eastAsia="宋体" w:cs="宋体"/>
                      <w:kern w:val="0"/>
                      <w:sz w:val="24"/>
                      <w:szCs w:val="24"/>
                    </w:rPr>
                  </w:pPr>
                  <w:r>
                    <w:rPr>
                      <w:rFonts w:hint="eastAsia" w:ascii="宋体" w:hAnsi="宋体" w:eastAsia="宋体" w:cs="宋体"/>
                      <w:color w:val="000000"/>
                      <w:kern w:val="0"/>
                      <w:sz w:val="24"/>
                      <w:szCs w:val="24"/>
                    </w:rPr>
                    <w:t>款</w:t>
                  </w:r>
                </w:p>
              </w:tc>
              <w:tc>
                <w:tcPr>
                  <w:tcW w:w="456" w:type="dxa"/>
                  <w:vMerge w:val="restart"/>
                  <w:tcBorders>
                    <w:top w:val="nil"/>
                    <w:left w:val="nil"/>
                    <w:bottom w:val="single" w:color="auto" w:sz="8" w:space="0"/>
                    <w:right w:val="single" w:color="auto" w:sz="8" w:space="0"/>
                  </w:tcBorders>
                  <w:shd w:val="clear" w:color="auto" w:fill="C0C0C0"/>
                  <w:noWrap/>
                  <w:tcMar>
                    <w:top w:w="0" w:type="dxa"/>
                    <w:left w:w="108" w:type="dxa"/>
                    <w:bottom w:w="0" w:type="dxa"/>
                    <w:right w:w="108" w:type="dxa"/>
                  </w:tcMar>
                  <w:vAlign w:val="center"/>
                </w:tcPr>
                <w:p w14:paraId="5A2F8044">
                  <w:pPr>
                    <w:widowControl/>
                    <w:spacing w:line="300" w:lineRule="atLeast"/>
                    <w:jc w:val="center"/>
                    <w:rPr>
                      <w:rFonts w:ascii="宋体" w:hAnsi="宋体" w:eastAsia="宋体" w:cs="宋体"/>
                      <w:kern w:val="0"/>
                      <w:sz w:val="24"/>
                      <w:szCs w:val="24"/>
                    </w:rPr>
                  </w:pPr>
                  <w:r>
                    <w:rPr>
                      <w:rFonts w:hint="eastAsia" w:ascii="宋体" w:hAnsi="宋体" w:eastAsia="宋体" w:cs="宋体"/>
                      <w:color w:val="000000"/>
                      <w:kern w:val="0"/>
                      <w:sz w:val="24"/>
                      <w:szCs w:val="24"/>
                    </w:rPr>
                    <w:t>项</w:t>
                  </w:r>
                </w:p>
              </w:tc>
              <w:tc>
                <w:tcPr>
                  <w:tcW w:w="2777" w:type="dxa"/>
                  <w:gridSpan w:val="2"/>
                  <w:tcBorders>
                    <w:top w:val="nil"/>
                    <w:left w:val="nil"/>
                    <w:bottom w:val="single" w:color="auto" w:sz="8" w:space="0"/>
                    <w:right w:val="single" w:color="auto" w:sz="8" w:space="0"/>
                  </w:tcBorders>
                  <w:shd w:val="clear" w:color="auto" w:fill="C0C0C0"/>
                  <w:noWrap/>
                  <w:tcMar>
                    <w:top w:w="0" w:type="dxa"/>
                    <w:left w:w="108" w:type="dxa"/>
                    <w:bottom w:w="0" w:type="dxa"/>
                    <w:right w:w="108" w:type="dxa"/>
                  </w:tcMar>
                  <w:vAlign w:val="center"/>
                </w:tcPr>
                <w:p w14:paraId="6D26512F">
                  <w:pPr>
                    <w:widowControl/>
                    <w:spacing w:line="300" w:lineRule="atLeast"/>
                    <w:jc w:val="center"/>
                    <w:rPr>
                      <w:rFonts w:ascii="宋体" w:hAnsi="宋体" w:eastAsia="宋体" w:cs="宋体"/>
                      <w:kern w:val="0"/>
                      <w:sz w:val="24"/>
                      <w:szCs w:val="24"/>
                    </w:rPr>
                  </w:pPr>
                  <w:r>
                    <w:rPr>
                      <w:rFonts w:hint="eastAsia" w:ascii="宋体" w:hAnsi="宋体" w:eastAsia="宋体" w:cs="宋体"/>
                      <w:color w:val="000000"/>
                      <w:kern w:val="0"/>
                      <w:sz w:val="24"/>
                      <w:szCs w:val="24"/>
                    </w:rPr>
                    <w:t>栏次</w:t>
                  </w:r>
                </w:p>
              </w:tc>
              <w:tc>
                <w:tcPr>
                  <w:tcW w:w="1524" w:type="dxa"/>
                  <w:tcBorders>
                    <w:top w:val="nil"/>
                    <w:left w:val="nil"/>
                    <w:bottom w:val="single" w:color="auto" w:sz="8" w:space="0"/>
                    <w:right w:val="single" w:color="auto" w:sz="8" w:space="0"/>
                  </w:tcBorders>
                  <w:shd w:val="clear" w:color="auto" w:fill="C0C0C0"/>
                  <w:tcMar>
                    <w:top w:w="0" w:type="dxa"/>
                    <w:left w:w="108" w:type="dxa"/>
                    <w:bottom w:w="0" w:type="dxa"/>
                    <w:right w:w="108" w:type="dxa"/>
                  </w:tcMar>
                  <w:vAlign w:val="center"/>
                </w:tcPr>
                <w:p w14:paraId="58B3A7A1">
                  <w:pPr>
                    <w:widowControl/>
                    <w:spacing w:line="300" w:lineRule="atLeast"/>
                    <w:jc w:val="center"/>
                    <w:rPr>
                      <w:rFonts w:ascii="宋体" w:hAnsi="宋体" w:eastAsia="宋体" w:cs="宋体"/>
                      <w:kern w:val="0"/>
                      <w:sz w:val="24"/>
                      <w:szCs w:val="24"/>
                    </w:rPr>
                  </w:pPr>
                  <w:r>
                    <w:rPr>
                      <w:rFonts w:hint="eastAsia" w:ascii="宋体" w:hAnsi="宋体" w:eastAsia="宋体" w:cs="宋体"/>
                      <w:color w:val="000000"/>
                      <w:kern w:val="0"/>
                      <w:sz w:val="24"/>
                      <w:szCs w:val="24"/>
                    </w:rPr>
                    <w:t>1</w:t>
                  </w:r>
                </w:p>
              </w:tc>
              <w:tc>
                <w:tcPr>
                  <w:tcW w:w="1816" w:type="dxa"/>
                  <w:tcBorders>
                    <w:top w:val="nil"/>
                    <w:left w:val="nil"/>
                    <w:bottom w:val="single" w:color="auto" w:sz="8" w:space="0"/>
                    <w:right w:val="single" w:color="auto" w:sz="8" w:space="0"/>
                  </w:tcBorders>
                  <w:shd w:val="clear" w:color="auto" w:fill="C0C0C0"/>
                  <w:tcMar>
                    <w:top w:w="0" w:type="dxa"/>
                    <w:left w:w="108" w:type="dxa"/>
                    <w:bottom w:w="0" w:type="dxa"/>
                    <w:right w:w="108" w:type="dxa"/>
                  </w:tcMar>
                  <w:vAlign w:val="center"/>
                </w:tcPr>
                <w:p w14:paraId="71C8B70F">
                  <w:pPr>
                    <w:widowControl/>
                    <w:spacing w:line="300" w:lineRule="atLeast"/>
                    <w:jc w:val="center"/>
                    <w:rPr>
                      <w:rFonts w:ascii="宋体" w:hAnsi="宋体" w:eastAsia="宋体" w:cs="宋体"/>
                      <w:kern w:val="0"/>
                      <w:sz w:val="24"/>
                      <w:szCs w:val="24"/>
                    </w:rPr>
                  </w:pPr>
                  <w:r>
                    <w:rPr>
                      <w:rFonts w:hint="eastAsia" w:ascii="宋体" w:hAnsi="宋体" w:eastAsia="宋体" w:cs="宋体"/>
                      <w:color w:val="000000"/>
                      <w:kern w:val="0"/>
                      <w:sz w:val="24"/>
                      <w:szCs w:val="24"/>
                    </w:rPr>
                    <w:t>2</w:t>
                  </w:r>
                </w:p>
              </w:tc>
              <w:tc>
                <w:tcPr>
                  <w:tcW w:w="2602" w:type="dxa"/>
                  <w:tcBorders>
                    <w:top w:val="nil"/>
                    <w:left w:val="nil"/>
                    <w:bottom w:val="single" w:color="auto" w:sz="8" w:space="0"/>
                    <w:right w:val="single" w:color="auto" w:sz="8" w:space="0"/>
                  </w:tcBorders>
                  <w:shd w:val="clear" w:color="auto" w:fill="C0C0C0"/>
                  <w:tcMar>
                    <w:top w:w="0" w:type="dxa"/>
                    <w:left w:w="108" w:type="dxa"/>
                    <w:bottom w:w="0" w:type="dxa"/>
                    <w:right w:w="108" w:type="dxa"/>
                  </w:tcMar>
                  <w:vAlign w:val="center"/>
                </w:tcPr>
                <w:p w14:paraId="7EC61FB0">
                  <w:pPr>
                    <w:widowControl/>
                    <w:spacing w:line="300" w:lineRule="atLeast"/>
                    <w:jc w:val="center"/>
                    <w:rPr>
                      <w:rFonts w:ascii="宋体" w:hAnsi="宋体" w:eastAsia="宋体" w:cs="宋体"/>
                      <w:kern w:val="0"/>
                      <w:sz w:val="24"/>
                      <w:szCs w:val="24"/>
                    </w:rPr>
                  </w:pPr>
                  <w:r>
                    <w:rPr>
                      <w:rFonts w:hint="eastAsia" w:ascii="宋体" w:hAnsi="宋体" w:eastAsia="宋体" w:cs="宋体"/>
                      <w:color w:val="000000"/>
                      <w:kern w:val="0"/>
                      <w:sz w:val="24"/>
                      <w:szCs w:val="24"/>
                    </w:rPr>
                    <w:t>3</w:t>
                  </w:r>
                </w:p>
              </w:tc>
              <w:tc>
                <w:tcPr>
                  <w:tcW w:w="1642" w:type="dxa"/>
                  <w:tcBorders>
                    <w:top w:val="nil"/>
                    <w:left w:val="nil"/>
                    <w:bottom w:val="single" w:color="auto" w:sz="8" w:space="0"/>
                    <w:right w:val="single" w:color="auto" w:sz="8" w:space="0"/>
                  </w:tcBorders>
                  <w:shd w:val="clear" w:color="auto" w:fill="C0C0C0"/>
                  <w:tcMar>
                    <w:top w:w="0" w:type="dxa"/>
                    <w:left w:w="108" w:type="dxa"/>
                    <w:bottom w:w="0" w:type="dxa"/>
                    <w:right w:w="108" w:type="dxa"/>
                  </w:tcMar>
                  <w:vAlign w:val="center"/>
                </w:tcPr>
                <w:p w14:paraId="56E9A059">
                  <w:pPr>
                    <w:widowControl/>
                    <w:spacing w:line="300" w:lineRule="atLeast"/>
                    <w:jc w:val="center"/>
                    <w:rPr>
                      <w:rFonts w:ascii="宋体" w:hAnsi="宋体" w:eastAsia="宋体" w:cs="宋体"/>
                      <w:kern w:val="0"/>
                      <w:sz w:val="24"/>
                      <w:szCs w:val="24"/>
                    </w:rPr>
                  </w:pPr>
                  <w:r>
                    <w:rPr>
                      <w:rFonts w:hint="eastAsia" w:ascii="宋体" w:hAnsi="宋体" w:eastAsia="宋体" w:cs="宋体"/>
                      <w:color w:val="000000"/>
                      <w:kern w:val="0"/>
                      <w:sz w:val="24"/>
                      <w:szCs w:val="24"/>
                    </w:rPr>
                    <w:t>4</w:t>
                  </w:r>
                </w:p>
              </w:tc>
              <w:tc>
                <w:tcPr>
                  <w:tcW w:w="546" w:type="dxa"/>
                  <w:tcBorders>
                    <w:top w:val="nil"/>
                    <w:left w:val="nil"/>
                    <w:bottom w:val="single" w:color="auto" w:sz="8" w:space="0"/>
                    <w:right w:val="single" w:color="auto" w:sz="8" w:space="0"/>
                  </w:tcBorders>
                  <w:shd w:val="clear" w:color="auto" w:fill="C0C0C0"/>
                  <w:tcMar>
                    <w:top w:w="0" w:type="dxa"/>
                    <w:left w:w="108" w:type="dxa"/>
                    <w:bottom w:w="0" w:type="dxa"/>
                    <w:right w:w="108" w:type="dxa"/>
                  </w:tcMar>
                  <w:vAlign w:val="center"/>
                </w:tcPr>
                <w:p w14:paraId="34930E09">
                  <w:pPr>
                    <w:widowControl/>
                    <w:spacing w:line="300" w:lineRule="atLeast"/>
                    <w:jc w:val="center"/>
                    <w:rPr>
                      <w:rFonts w:ascii="宋体" w:hAnsi="宋体" w:eastAsia="宋体" w:cs="宋体"/>
                      <w:kern w:val="0"/>
                      <w:sz w:val="24"/>
                      <w:szCs w:val="24"/>
                    </w:rPr>
                  </w:pPr>
                  <w:r>
                    <w:rPr>
                      <w:rFonts w:hint="eastAsia" w:ascii="宋体" w:hAnsi="宋体" w:eastAsia="宋体" w:cs="宋体"/>
                      <w:color w:val="000000"/>
                      <w:kern w:val="0"/>
                      <w:sz w:val="24"/>
                      <w:szCs w:val="24"/>
                    </w:rPr>
                    <w:t>5</w:t>
                  </w:r>
                </w:p>
              </w:tc>
              <w:tc>
                <w:tcPr>
                  <w:tcW w:w="598" w:type="dxa"/>
                  <w:tcBorders>
                    <w:top w:val="nil"/>
                    <w:left w:val="nil"/>
                    <w:bottom w:val="single" w:color="auto" w:sz="8" w:space="0"/>
                    <w:right w:val="single" w:color="auto" w:sz="8" w:space="0"/>
                  </w:tcBorders>
                  <w:shd w:val="clear" w:color="auto" w:fill="C0C0C0"/>
                  <w:tcMar>
                    <w:top w:w="0" w:type="dxa"/>
                    <w:left w:w="108" w:type="dxa"/>
                    <w:bottom w:w="0" w:type="dxa"/>
                    <w:right w:w="108" w:type="dxa"/>
                  </w:tcMar>
                  <w:vAlign w:val="center"/>
                </w:tcPr>
                <w:p w14:paraId="07F9B34D">
                  <w:pPr>
                    <w:widowControl/>
                    <w:spacing w:line="300" w:lineRule="atLeast"/>
                    <w:jc w:val="center"/>
                    <w:rPr>
                      <w:rFonts w:ascii="宋体" w:hAnsi="宋体" w:eastAsia="宋体" w:cs="宋体"/>
                      <w:kern w:val="0"/>
                      <w:sz w:val="24"/>
                      <w:szCs w:val="24"/>
                    </w:rPr>
                  </w:pPr>
                  <w:r>
                    <w:rPr>
                      <w:rFonts w:hint="eastAsia" w:ascii="宋体" w:hAnsi="宋体" w:eastAsia="宋体" w:cs="宋体"/>
                      <w:color w:val="000000"/>
                      <w:kern w:val="0"/>
                      <w:sz w:val="24"/>
                      <w:szCs w:val="24"/>
                    </w:rPr>
                    <w:t>6</w:t>
                  </w:r>
                </w:p>
              </w:tc>
              <w:tc>
                <w:tcPr>
                  <w:tcW w:w="1245" w:type="dxa"/>
                  <w:tcBorders>
                    <w:top w:val="nil"/>
                    <w:left w:val="nil"/>
                    <w:bottom w:val="single" w:color="auto" w:sz="8" w:space="0"/>
                    <w:right w:val="single" w:color="auto" w:sz="8" w:space="0"/>
                  </w:tcBorders>
                  <w:shd w:val="clear" w:color="auto" w:fill="C0C0C0"/>
                  <w:tcMar>
                    <w:top w:w="0" w:type="dxa"/>
                    <w:left w:w="108" w:type="dxa"/>
                    <w:bottom w:w="0" w:type="dxa"/>
                    <w:right w:w="108" w:type="dxa"/>
                  </w:tcMar>
                  <w:vAlign w:val="center"/>
                </w:tcPr>
                <w:p w14:paraId="769122EC">
                  <w:pPr>
                    <w:widowControl/>
                    <w:spacing w:line="300" w:lineRule="atLeast"/>
                    <w:jc w:val="center"/>
                    <w:rPr>
                      <w:rFonts w:ascii="宋体" w:hAnsi="宋体" w:eastAsia="宋体" w:cs="宋体"/>
                      <w:kern w:val="0"/>
                      <w:sz w:val="24"/>
                      <w:szCs w:val="24"/>
                    </w:rPr>
                  </w:pPr>
                  <w:r>
                    <w:rPr>
                      <w:rFonts w:hint="eastAsia" w:ascii="宋体" w:hAnsi="宋体" w:eastAsia="宋体" w:cs="宋体"/>
                      <w:color w:val="000000"/>
                      <w:kern w:val="0"/>
                      <w:sz w:val="24"/>
                      <w:szCs w:val="24"/>
                    </w:rPr>
                    <w:t>7</w:t>
                  </w:r>
                </w:p>
              </w:tc>
              <w:tc>
                <w:tcPr>
                  <w:tcW w:w="16" w:type="dxa"/>
                  <w:tcBorders>
                    <w:top w:val="nil"/>
                    <w:left w:val="nil"/>
                    <w:bottom w:val="nil"/>
                    <w:right w:val="nil"/>
                  </w:tcBorders>
                  <w:shd w:val="clear" w:color="auto" w:fill="auto"/>
                  <w:vAlign w:val="center"/>
                </w:tcPr>
                <w:p w14:paraId="3711C35D">
                  <w:pPr>
                    <w:widowControl/>
                    <w:spacing w:beforeAutospacing="1" w:afterAutospacing="1" w:line="300" w:lineRule="atLeast"/>
                    <w:jc w:val="left"/>
                    <w:rPr>
                      <w:rFonts w:ascii="宋体" w:hAnsi="宋体" w:eastAsia="宋体" w:cs="宋体"/>
                      <w:kern w:val="0"/>
                      <w:sz w:val="20"/>
                      <w:szCs w:val="20"/>
                    </w:rPr>
                  </w:pPr>
                </w:p>
              </w:tc>
            </w:tr>
            <w:tr w14:paraId="506DE92C">
              <w:tblPrEx>
                <w:tblCellMar>
                  <w:top w:w="0" w:type="dxa"/>
                  <w:left w:w="0" w:type="dxa"/>
                  <w:bottom w:w="0" w:type="dxa"/>
                  <w:right w:w="0" w:type="dxa"/>
                </w:tblCellMar>
              </w:tblPrEx>
              <w:trPr>
                <w:trHeight w:val="308" w:hRule="atLeast"/>
              </w:trPr>
              <w:tc>
                <w:tcPr>
                  <w:tcW w:w="456" w:type="dxa"/>
                  <w:vMerge w:val="continue"/>
                  <w:tcBorders>
                    <w:top w:val="nil"/>
                    <w:left w:val="single" w:color="auto" w:sz="8" w:space="0"/>
                    <w:bottom w:val="single" w:color="auto" w:sz="8" w:space="0"/>
                    <w:right w:val="single" w:color="auto" w:sz="8" w:space="0"/>
                  </w:tcBorders>
                  <w:vAlign w:val="center"/>
                </w:tcPr>
                <w:p w14:paraId="33C4B2DF">
                  <w:pPr>
                    <w:widowControl/>
                    <w:jc w:val="left"/>
                    <w:rPr>
                      <w:rFonts w:ascii="宋体" w:hAnsi="宋体" w:eastAsia="宋体" w:cs="宋体"/>
                      <w:kern w:val="0"/>
                      <w:sz w:val="24"/>
                      <w:szCs w:val="24"/>
                    </w:rPr>
                  </w:pPr>
                </w:p>
              </w:tc>
              <w:tc>
                <w:tcPr>
                  <w:tcW w:w="456" w:type="dxa"/>
                  <w:vMerge w:val="continue"/>
                  <w:tcBorders>
                    <w:top w:val="nil"/>
                    <w:left w:val="nil"/>
                    <w:bottom w:val="single" w:color="auto" w:sz="8" w:space="0"/>
                    <w:right w:val="single" w:color="auto" w:sz="8" w:space="0"/>
                  </w:tcBorders>
                  <w:vAlign w:val="center"/>
                </w:tcPr>
                <w:p w14:paraId="53979E89">
                  <w:pPr>
                    <w:widowControl/>
                    <w:jc w:val="left"/>
                    <w:rPr>
                      <w:rFonts w:ascii="宋体" w:hAnsi="宋体" w:eastAsia="宋体" w:cs="宋体"/>
                      <w:kern w:val="0"/>
                      <w:sz w:val="24"/>
                      <w:szCs w:val="24"/>
                    </w:rPr>
                  </w:pPr>
                </w:p>
              </w:tc>
              <w:tc>
                <w:tcPr>
                  <w:tcW w:w="456" w:type="dxa"/>
                  <w:vMerge w:val="continue"/>
                  <w:tcBorders>
                    <w:top w:val="nil"/>
                    <w:left w:val="nil"/>
                    <w:bottom w:val="single" w:color="auto" w:sz="8" w:space="0"/>
                    <w:right w:val="single" w:color="auto" w:sz="8" w:space="0"/>
                  </w:tcBorders>
                  <w:vAlign w:val="center"/>
                </w:tcPr>
                <w:p w14:paraId="18799F8D">
                  <w:pPr>
                    <w:widowControl/>
                    <w:jc w:val="left"/>
                    <w:rPr>
                      <w:rFonts w:ascii="宋体" w:hAnsi="宋体" w:eastAsia="宋体" w:cs="宋体"/>
                      <w:kern w:val="0"/>
                      <w:sz w:val="24"/>
                      <w:szCs w:val="24"/>
                    </w:rPr>
                  </w:pPr>
                </w:p>
              </w:tc>
              <w:tc>
                <w:tcPr>
                  <w:tcW w:w="2777" w:type="dxa"/>
                  <w:gridSpan w:val="2"/>
                  <w:tcBorders>
                    <w:top w:val="nil"/>
                    <w:left w:val="nil"/>
                    <w:bottom w:val="single" w:color="auto" w:sz="8" w:space="0"/>
                    <w:right w:val="single" w:color="auto" w:sz="8" w:space="0"/>
                  </w:tcBorders>
                  <w:shd w:val="clear" w:color="auto" w:fill="C0C0C0"/>
                  <w:noWrap/>
                  <w:tcMar>
                    <w:top w:w="0" w:type="dxa"/>
                    <w:left w:w="108" w:type="dxa"/>
                    <w:bottom w:w="0" w:type="dxa"/>
                    <w:right w:w="108" w:type="dxa"/>
                  </w:tcMar>
                  <w:vAlign w:val="center"/>
                </w:tcPr>
                <w:p w14:paraId="72481A96">
                  <w:pPr>
                    <w:widowControl/>
                    <w:spacing w:line="300" w:lineRule="atLeast"/>
                    <w:jc w:val="center"/>
                    <w:rPr>
                      <w:rFonts w:ascii="宋体" w:hAnsi="宋体" w:eastAsia="宋体" w:cs="宋体"/>
                      <w:kern w:val="0"/>
                      <w:sz w:val="24"/>
                      <w:szCs w:val="24"/>
                    </w:rPr>
                  </w:pPr>
                  <w:r>
                    <w:rPr>
                      <w:rFonts w:hint="eastAsia" w:ascii="宋体" w:hAnsi="宋体" w:eastAsia="宋体" w:cs="宋体"/>
                      <w:color w:val="000000"/>
                      <w:kern w:val="0"/>
                      <w:sz w:val="24"/>
                      <w:szCs w:val="24"/>
                    </w:rPr>
                    <w:t>合计</w:t>
                  </w:r>
                </w:p>
              </w:tc>
              <w:tc>
                <w:tcPr>
                  <w:tcW w:w="1524" w:type="dxa"/>
                  <w:tcBorders>
                    <w:top w:val="nil"/>
                    <w:left w:val="nil"/>
                    <w:bottom w:val="single" w:color="auto" w:sz="8" w:space="0"/>
                    <w:right w:val="single" w:color="auto" w:sz="8" w:space="0"/>
                  </w:tcBorders>
                  <w:shd w:val="clear" w:color="auto" w:fill="auto"/>
                  <w:noWrap/>
                  <w:tcMar>
                    <w:top w:w="0" w:type="dxa"/>
                    <w:left w:w="108" w:type="dxa"/>
                    <w:bottom w:w="0" w:type="dxa"/>
                    <w:right w:w="108" w:type="dxa"/>
                  </w:tcMar>
                  <w:vAlign w:val="center"/>
                </w:tcPr>
                <w:p w14:paraId="3A7BF78C">
                  <w:pPr>
                    <w:widowControl/>
                    <w:spacing w:line="300" w:lineRule="atLeas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98.53</w:t>
                  </w:r>
                </w:p>
              </w:tc>
              <w:tc>
                <w:tcPr>
                  <w:tcW w:w="1816" w:type="dxa"/>
                  <w:tcBorders>
                    <w:top w:val="nil"/>
                    <w:left w:val="nil"/>
                    <w:bottom w:val="single" w:color="auto" w:sz="8" w:space="0"/>
                    <w:right w:val="single" w:color="auto" w:sz="8" w:space="0"/>
                  </w:tcBorders>
                  <w:shd w:val="clear" w:color="auto" w:fill="auto"/>
                  <w:noWrap/>
                  <w:tcMar>
                    <w:top w:w="0" w:type="dxa"/>
                    <w:left w:w="108" w:type="dxa"/>
                    <w:bottom w:w="0" w:type="dxa"/>
                    <w:right w:w="108" w:type="dxa"/>
                  </w:tcMar>
                  <w:vAlign w:val="center"/>
                </w:tcPr>
                <w:p w14:paraId="073F4799">
                  <w:pPr>
                    <w:widowControl/>
                    <w:spacing w:line="300" w:lineRule="atLeas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98.53</w:t>
                  </w:r>
                </w:p>
              </w:tc>
              <w:tc>
                <w:tcPr>
                  <w:tcW w:w="2602" w:type="dxa"/>
                  <w:tcBorders>
                    <w:top w:val="nil"/>
                    <w:left w:val="nil"/>
                    <w:bottom w:val="single" w:color="auto" w:sz="8" w:space="0"/>
                    <w:right w:val="single" w:color="auto" w:sz="8" w:space="0"/>
                  </w:tcBorders>
                  <w:shd w:val="clear" w:color="auto" w:fill="auto"/>
                  <w:noWrap/>
                  <w:tcMar>
                    <w:top w:w="0" w:type="dxa"/>
                    <w:left w:w="108" w:type="dxa"/>
                    <w:bottom w:w="0" w:type="dxa"/>
                    <w:right w:w="108" w:type="dxa"/>
                  </w:tcMar>
                  <w:vAlign w:val="center"/>
                </w:tcPr>
                <w:p w14:paraId="79E97A32">
                  <w:pPr>
                    <w:widowControl/>
                    <w:spacing w:line="300" w:lineRule="atLeast"/>
                    <w:jc w:val="right"/>
                    <w:rPr>
                      <w:rFonts w:ascii="宋体" w:hAnsi="宋体" w:eastAsia="宋体" w:cs="宋体"/>
                      <w:kern w:val="0"/>
                      <w:sz w:val="24"/>
                      <w:szCs w:val="24"/>
                    </w:rPr>
                  </w:pPr>
                  <w:r>
                    <w:rPr>
                      <w:rFonts w:hint="eastAsia" w:ascii="宋体" w:hAnsi="宋体" w:eastAsia="宋体" w:cs="宋体"/>
                      <w:color w:val="000000"/>
                      <w:kern w:val="0"/>
                      <w:sz w:val="24"/>
                      <w:szCs w:val="24"/>
                    </w:rPr>
                    <w:t>　</w:t>
                  </w:r>
                </w:p>
              </w:tc>
              <w:tc>
                <w:tcPr>
                  <w:tcW w:w="1642" w:type="dxa"/>
                  <w:tcBorders>
                    <w:top w:val="nil"/>
                    <w:left w:val="nil"/>
                    <w:bottom w:val="single" w:color="auto" w:sz="8" w:space="0"/>
                    <w:right w:val="single" w:color="auto" w:sz="8" w:space="0"/>
                  </w:tcBorders>
                  <w:shd w:val="clear" w:color="auto" w:fill="auto"/>
                  <w:noWrap/>
                  <w:tcMar>
                    <w:top w:w="0" w:type="dxa"/>
                    <w:left w:w="108" w:type="dxa"/>
                    <w:bottom w:w="0" w:type="dxa"/>
                    <w:right w:w="108" w:type="dxa"/>
                  </w:tcMar>
                  <w:vAlign w:val="center"/>
                </w:tcPr>
                <w:p w14:paraId="22E85579">
                  <w:pPr>
                    <w:widowControl/>
                    <w:spacing w:line="300" w:lineRule="atLeast"/>
                    <w:jc w:val="right"/>
                    <w:rPr>
                      <w:rFonts w:ascii="宋体" w:hAnsi="宋体" w:eastAsia="宋体" w:cs="宋体"/>
                      <w:kern w:val="0"/>
                      <w:sz w:val="24"/>
                      <w:szCs w:val="24"/>
                    </w:rPr>
                  </w:pPr>
                </w:p>
              </w:tc>
              <w:tc>
                <w:tcPr>
                  <w:tcW w:w="546" w:type="dxa"/>
                  <w:tcBorders>
                    <w:top w:val="nil"/>
                    <w:left w:val="nil"/>
                    <w:bottom w:val="single" w:color="auto" w:sz="8" w:space="0"/>
                    <w:right w:val="single" w:color="auto" w:sz="8" w:space="0"/>
                  </w:tcBorders>
                  <w:shd w:val="clear" w:color="auto" w:fill="auto"/>
                  <w:noWrap/>
                  <w:tcMar>
                    <w:top w:w="0" w:type="dxa"/>
                    <w:left w:w="108" w:type="dxa"/>
                    <w:bottom w:w="0" w:type="dxa"/>
                    <w:right w:w="108" w:type="dxa"/>
                  </w:tcMar>
                  <w:vAlign w:val="center"/>
                </w:tcPr>
                <w:p w14:paraId="41620A1E">
                  <w:pPr>
                    <w:widowControl/>
                    <w:spacing w:line="300" w:lineRule="atLeast"/>
                    <w:jc w:val="right"/>
                    <w:rPr>
                      <w:rFonts w:ascii="宋体" w:hAnsi="宋体" w:eastAsia="宋体" w:cs="宋体"/>
                      <w:kern w:val="0"/>
                      <w:sz w:val="24"/>
                      <w:szCs w:val="24"/>
                    </w:rPr>
                  </w:pPr>
                  <w:r>
                    <w:rPr>
                      <w:rFonts w:hint="eastAsia" w:ascii="宋体" w:hAnsi="宋体" w:eastAsia="宋体" w:cs="宋体"/>
                      <w:color w:val="000000"/>
                      <w:kern w:val="0"/>
                      <w:sz w:val="24"/>
                      <w:szCs w:val="24"/>
                    </w:rPr>
                    <w:t>　</w:t>
                  </w:r>
                </w:p>
              </w:tc>
              <w:tc>
                <w:tcPr>
                  <w:tcW w:w="598" w:type="dxa"/>
                  <w:tcBorders>
                    <w:top w:val="nil"/>
                    <w:left w:val="nil"/>
                    <w:bottom w:val="single" w:color="auto" w:sz="8" w:space="0"/>
                    <w:right w:val="single" w:color="auto" w:sz="8" w:space="0"/>
                  </w:tcBorders>
                  <w:shd w:val="clear" w:color="auto" w:fill="auto"/>
                  <w:noWrap/>
                  <w:tcMar>
                    <w:top w:w="0" w:type="dxa"/>
                    <w:left w:w="108" w:type="dxa"/>
                    <w:bottom w:w="0" w:type="dxa"/>
                    <w:right w:w="108" w:type="dxa"/>
                  </w:tcMar>
                  <w:vAlign w:val="center"/>
                </w:tcPr>
                <w:p w14:paraId="546A9D39">
                  <w:pPr>
                    <w:widowControl/>
                    <w:spacing w:line="300" w:lineRule="atLeast"/>
                    <w:jc w:val="right"/>
                    <w:rPr>
                      <w:rFonts w:ascii="宋体" w:hAnsi="宋体" w:eastAsia="宋体" w:cs="宋体"/>
                      <w:kern w:val="0"/>
                      <w:sz w:val="24"/>
                      <w:szCs w:val="24"/>
                    </w:rPr>
                  </w:pPr>
                  <w:r>
                    <w:rPr>
                      <w:rFonts w:hint="eastAsia" w:ascii="宋体" w:hAnsi="宋体" w:eastAsia="宋体" w:cs="宋体"/>
                      <w:color w:val="000000"/>
                      <w:kern w:val="0"/>
                      <w:sz w:val="24"/>
                      <w:szCs w:val="24"/>
                    </w:rPr>
                    <w:t>　</w:t>
                  </w:r>
                </w:p>
              </w:tc>
              <w:tc>
                <w:tcPr>
                  <w:tcW w:w="1245" w:type="dxa"/>
                  <w:tcBorders>
                    <w:top w:val="nil"/>
                    <w:left w:val="nil"/>
                    <w:bottom w:val="single" w:color="auto" w:sz="8" w:space="0"/>
                    <w:right w:val="single" w:color="auto" w:sz="8" w:space="0"/>
                  </w:tcBorders>
                  <w:shd w:val="clear" w:color="auto" w:fill="auto"/>
                  <w:noWrap/>
                  <w:tcMar>
                    <w:top w:w="0" w:type="dxa"/>
                    <w:left w:w="108" w:type="dxa"/>
                    <w:bottom w:w="0" w:type="dxa"/>
                    <w:right w:w="108" w:type="dxa"/>
                  </w:tcMar>
                  <w:vAlign w:val="center"/>
                </w:tcPr>
                <w:p w14:paraId="5F87633F">
                  <w:pPr>
                    <w:widowControl/>
                    <w:spacing w:line="300" w:lineRule="atLeast"/>
                    <w:jc w:val="right"/>
                    <w:rPr>
                      <w:rFonts w:ascii="宋体" w:hAnsi="宋体" w:eastAsia="宋体" w:cs="宋体"/>
                      <w:kern w:val="0"/>
                      <w:sz w:val="24"/>
                      <w:szCs w:val="24"/>
                    </w:rPr>
                  </w:pPr>
                  <w:r>
                    <w:rPr>
                      <w:rFonts w:hint="eastAsia" w:ascii="宋体" w:hAnsi="宋体" w:eastAsia="宋体" w:cs="宋体"/>
                      <w:color w:val="000000"/>
                      <w:kern w:val="0"/>
                      <w:sz w:val="24"/>
                      <w:szCs w:val="24"/>
                    </w:rPr>
                    <w:t>　</w:t>
                  </w:r>
                </w:p>
              </w:tc>
              <w:tc>
                <w:tcPr>
                  <w:tcW w:w="16" w:type="dxa"/>
                  <w:tcBorders>
                    <w:top w:val="nil"/>
                    <w:left w:val="nil"/>
                    <w:bottom w:val="nil"/>
                    <w:right w:val="nil"/>
                  </w:tcBorders>
                  <w:shd w:val="clear" w:color="auto" w:fill="auto"/>
                  <w:vAlign w:val="center"/>
                </w:tcPr>
                <w:p w14:paraId="3D815EC1">
                  <w:pPr>
                    <w:widowControl/>
                    <w:spacing w:beforeAutospacing="1" w:afterAutospacing="1" w:line="300" w:lineRule="atLeast"/>
                    <w:jc w:val="left"/>
                    <w:rPr>
                      <w:rFonts w:ascii="宋体" w:hAnsi="宋体" w:eastAsia="宋体" w:cs="宋体"/>
                      <w:kern w:val="0"/>
                      <w:sz w:val="20"/>
                      <w:szCs w:val="20"/>
                    </w:rPr>
                  </w:pPr>
                </w:p>
              </w:tc>
            </w:tr>
            <w:tr w14:paraId="3495841B">
              <w:tblPrEx>
                <w:tblCellMar>
                  <w:top w:w="0" w:type="dxa"/>
                  <w:left w:w="0" w:type="dxa"/>
                  <w:bottom w:w="0" w:type="dxa"/>
                  <w:right w:w="0" w:type="dxa"/>
                </w:tblCellMar>
              </w:tblPrEx>
              <w:trPr>
                <w:trHeight w:val="308" w:hRule="atLeast"/>
              </w:trPr>
              <w:tc>
                <w:tcPr>
                  <w:tcW w:w="1368" w:type="dxa"/>
                  <w:gridSpan w:val="3"/>
                  <w:tcBorders>
                    <w:top w:val="nil"/>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14:paraId="01E23F0D">
                  <w:pPr>
                    <w:widowControl/>
                    <w:spacing w:line="300" w:lineRule="atLeast"/>
                    <w:jc w:val="left"/>
                    <w:rPr>
                      <w:rFonts w:ascii="宋体" w:hAnsi="宋体" w:eastAsia="宋体" w:cs="宋体"/>
                      <w:kern w:val="0"/>
                      <w:sz w:val="24"/>
                      <w:szCs w:val="24"/>
                    </w:rPr>
                  </w:pPr>
                  <w:r>
                    <w:rPr>
                      <w:rFonts w:hint="eastAsia" w:ascii="宋体" w:hAnsi="宋体" w:eastAsia="宋体" w:cs="宋体"/>
                      <w:color w:val="000000"/>
                      <w:kern w:val="0"/>
                      <w:sz w:val="24"/>
                      <w:szCs w:val="24"/>
                    </w:rPr>
                    <w:t>208</w:t>
                  </w:r>
                </w:p>
              </w:tc>
              <w:tc>
                <w:tcPr>
                  <w:tcW w:w="2777" w:type="dxa"/>
                  <w:gridSpan w:val="2"/>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1E9FC550">
                  <w:pPr>
                    <w:widowControl/>
                    <w:spacing w:line="300" w:lineRule="atLeast"/>
                    <w:jc w:val="left"/>
                    <w:rPr>
                      <w:rFonts w:ascii="宋体" w:hAnsi="宋体" w:eastAsia="宋体" w:cs="宋体"/>
                      <w:kern w:val="0"/>
                      <w:sz w:val="24"/>
                      <w:szCs w:val="24"/>
                    </w:rPr>
                  </w:pPr>
                  <w:r>
                    <w:rPr>
                      <w:rFonts w:hint="eastAsia" w:ascii="宋体" w:hAnsi="宋体" w:eastAsia="宋体" w:cs="宋体"/>
                      <w:color w:val="000000"/>
                      <w:kern w:val="0"/>
                      <w:sz w:val="24"/>
                      <w:szCs w:val="24"/>
                    </w:rPr>
                    <w:t>社会保障和就业支出</w:t>
                  </w:r>
                </w:p>
              </w:tc>
              <w:tc>
                <w:tcPr>
                  <w:tcW w:w="1524"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23CF12A4">
                  <w:pPr>
                    <w:widowControl/>
                    <w:spacing w:line="300" w:lineRule="atLeas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0.56</w:t>
                  </w:r>
                </w:p>
              </w:tc>
              <w:tc>
                <w:tcPr>
                  <w:tcW w:w="1816"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11BAFEA1">
                  <w:pPr>
                    <w:widowControl/>
                    <w:spacing w:line="300" w:lineRule="atLeas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0.56</w:t>
                  </w:r>
                </w:p>
              </w:tc>
              <w:tc>
                <w:tcPr>
                  <w:tcW w:w="2602"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227703E8">
                  <w:pPr>
                    <w:widowControl/>
                    <w:spacing w:line="300" w:lineRule="atLeast"/>
                    <w:jc w:val="right"/>
                    <w:rPr>
                      <w:rFonts w:ascii="宋体" w:hAnsi="宋体" w:eastAsia="宋体" w:cs="宋体"/>
                      <w:kern w:val="0"/>
                      <w:sz w:val="24"/>
                      <w:szCs w:val="24"/>
                    </w:rPr>
                  </w:pPr>
                  <w:r>
                    <w:rPr>
                      <w:rFonts w:hint="eastAsia" w:ascii="宋体" w:hAnsi="宋体" w:eastAsia="宋体" w:cs="宋体"/>
                      <w:color w:val="000000"/>
                      <w:kern w:val="0"/>
                      <w:sz w:val="24"/>
                      <w:szCs w:val="24"/>
                    </w:rPr>
                    <w:t>　</w:t>
                  </w:r>
                </w:p>
              </w:tc>
              <w:tc>
                <w:tcPr>
                  <w:tcW w:w="1642"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7F021868">
                  <w:pPr>
                    <w:widowControl/>
                    <w:spacing w:line="300" w:lineRule="atLeast"/>
                    <w:jc w:val="center"/>
                    <w:rPr>
                      <w:rFonts w:ascii="仿宋_GB2312" w:hAnsi="宋体" w:eastAsia="仿宋_GB2312" w:cs="宋体"/>
                      <w:kern w:val="0"/>
                      <w:sz w:val="24"/>
                      <w:szCs w:val="24"/>
                    </w:rPr>
                  </w:pPr>
                </w:p>
              </w:tc>
              <w:tc>
                <w:tcPr>
                  <w:tcW w:w="546"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4AFD2A88">
                  <w:pPr>
                    <w:widowControl/>
                    <w:spacing w:line="300" w:lineRule="atLeast"/>
                    <w:jc w:val="right"/>
                    <w:rPr>
                      <w:rFonts w:ascii="宋体" w:hAnsi="宋体" w:eastAsia="宋体" w:cs="宋体"/>
                      <w:kern w:val="0"/>
                      <w:sz w:val="24"/>
                      <w:szCs w:val="24"/>
                    </w:rPr>
                  </w:pPr>
                  <w:r>
                    <w:rPr>
                      <w:rFonts w:hint="eastAsia" w:ascii="宋体" w:hAnsi="宋体" w:eastAsia="宋体" w:cs="宋体"/>
                      <w:color w:val="000000"/>
                      <w:kern w:val="0"/>
                      <w:sz w:val="24"/>
                      <w:szCs w:val="24"/>
                    </w:rPr>
                    <w:t>　</w:t>
                  </w:r>
                </w:p>
              </w:tc>
              <w:tc>
                <w:tcPr>
                  <w:tcW w:w="598"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4BEDD642">
                  <w:pPr>
                    <w:widowControl/>
                    <w:spacing w:line="300" w:lineRule="atLeast"/>
                    <w:jc w:val="right"/>
                    <w:rPr>
                      <w:rFonts w:ascii="宋体" w:hAnsi="宋体" w:eastAsia="宋体" w:cs="宋体"/>
                      <w:kern w:val="0"/>
                      <w:sz w:val="24"/>
                      <w:szCs w:val="24"/>
                    </w:rPr>
                  </w:pPr>
                  <w:r>
                    <w:rPr>
                      <w:rFonts w:hint="eastAsia" w:ascii="宋体" w:hAnsi="宋体" w:eastAsia="宋体" w:cs="宋体"/>
                      <w:color w:val="000000"/>
                      <w:kern w:val="0"/>
                      <w:sz w:val="24"/>
                      <w:szCs w:val="24"/>
                    </w:rPr>
                    <w:t>　</w:t>
                  </w:r>
                </w:p>
              </w:tc>
              <w:tc>
                <w:tcPr>
                  <w:tcW w:w="1245"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4E9D551F">
                  <w:pPr>
                    <w:widowControl/>
                    <w:spacing w:line="300" w:lineRule="atLeast"/>
                    <w:jc w:val="right"/>
                    <w:rPr>
                      <w:rFonts w:ascii="宋体" w:hAnsi="宋体" w:eastAsia="宋体" w:cs="宋体"/>
                      <w:kern w:val="0"/>
                      <w:sz w:val="24"/>
                      <w:szCs w:val="24"/>
                    </w:rPr>
                  </w:pPr>
                  <w:r>
                    <w:rPr>
                      <w:rFonts w:hint="eastAsia" w:ascii="宋体" w:hAnsi="宋体" w:eastAsia="宋体" w:cs="宋体"/>
                      <w:color w:val="000000"/>
                      <w:kern w:val="0"/>
                      <w:sz w:val="24"/>
                      <w:szCs w:val="24"/>
                    </w:rPr>
                    <w:t>　</w:t>
                  </w:r>
                </w:p>
              </w:tc>
              <w:tc>
                <w:tcPr>
                  <w:tcW w:w="16" w:type="dxa"/>
                  <w:tcBorders>
                    <w:top w:val="nil"/>
                    <w:left w:val="nil"/>
                    <w:bottom w:val="nil"/>
                    <w:right w:val="nil"/>
                  </w:tcBorders>
                  <w:shd w:val="clear" w:color="auto" w:fill="auto"/>
                  <w:vAlign w:val="center"/>
                </w:tcPr>
                <w:p w14:paraId="630DB385">
                  <w:pPr>
                    <w:widowControl/>
                    <w:spacing w:beforeAutospacing="1" w:afterAutospacing="1" w:line="300" w:lineRule="atLeast"/>
                    <w:jc w:val="left"/>
                    <w:rPr>
                      <w:rFonts w:ascii="宋体" w:hAnsi="宋体" w:eastAsia="宋体" w:cs="宋体"/>
                      <w:kern w:val="0"/>
                      <w:sz w:val="20"/>
                      <w:szCs w:val="20"/>
                    </w:rPr>
                  </w:pPr>
                </w:p>
              </w:tc>
            </w:tr>
            <w:tr w14:paraId="77B5C18D">
              <w:tblPrEx>
                <w:tblCellMar>
                  <w:top w:w="0" w:type="dxa"/>
                  <w:left w:w="0" w:type="dxa"/>
                  <w:bottom w:w="0" w:type="dxa"/>
                  <w:right w:w="0" w:type="dxa"/>
                </w:tblCellMar>
              </w:tblPrEx>
              <w:trPr>
                <w:trHeight w:val="308" w:hRule="atLeast"/>
              </w:trPr>
              <w:tc>
                <w:tcPr>
                  <w:tcW w:w="1368" w:type="dxa"/>
                  <w:gridSpan w:val="3"/>
                  <w:tcBorders>
                    <w:top w:val="nil"/>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14:paraId="7A220B2F">
                  <w:pPr>
                    <w:widowControl/>
                    <w:spacing w:line="300" w:lineRule="atLeast"/>
                    <w:jc w:val="left"/>
                    <w:rPr>
                      <w:rFonts w:ascii="宋体" w:hAnsi="宋体" w:eastAsia="宋体" w:cs="宋体"/>
                      <w:kern w:val="0"/>
                      <w:sz w:val="24"/>
                      <w:szCs w:val="24"/>
                    </w:rPr>
                  </w:pPr>
                  <w:r>
                    <w:rPr>
                      <w:rFonts w:hint="eastAsia" w:ascii="宋体" w:hAnsi="宋体" w:eastAsia="宋体" w:cs="宋体"/>
                      <w:color w:val="000000"/>
                      <w:kern w:val="0"/>
                      <w:sz w:val="24"/>
                      <w:szCs w:val="24"/>
                    </w:rPr>
                    <w:t>20805</w:t>
                  </w:r>
                </w:p>
              </w:tc>
              <w:tc>
                <w:tcPr>
                  <w:tcW w:w="2777" w:type="dxa"/>
                  <w:gridSpan w:val="2"/>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6A25EF1F">
                  <w:pPr>
                    <w:widowControl/>
                    <w:spacing w:line="300" w:lineRule="atLeast"/>
                    <w:jc w:val="left"/>
                    <w:rPr>
                      <w:rFonts w:ascii="宋体" w:hAnsi="宋体" w:eastAsia="宋体" w:cs="宋体"/>
                      <w:kern w:val="0"/>
                      <w:sz w:val="24"/>
                      <w:szCs w:val="24"/>
                    </w:rPr>
                  </w:pPr>
                  <w:r>
                    <w:rPr>
                      <w:rFonts w:hint="eastAsia" w:ascii="宋体" w:hAnsi="宋体" w:eastAsia="宋体" w:cs="宋体"/>
                      <w:color w:val="000000"/>
                      <w:kern w:val="0"/>
                      <w:sz w:val="24"/>
                      <w:szCs w:val="24"/>
                    </w:rPr>
                    <w:t>行政事业单位离退休</w:t>
                  </w:r>
                </w:p>
              </w:tc>
              <w:tc>
                <w:tcPr>
                  <w:tcW w:w="1524"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7D2C3B28">
                  <w:pPr>
                    <w:jc w:val="center"/>
                    <w:rPr>
                      <w:rFonts w:ascii="仿宋_GB2312" w:eastAsia="仿宋_GB2312"/>
                      <w:sz w:val="24"/>
                      <w:szCs w:val="24"/>
                    </w:rPr>
                  </w:pPr>
                  <w:r>
                    <w:rPr>
                      <w:rFonts w:hint="eastAsia" w:ascii="仿宋_GB2312" w:eastAsia="仿宋_GB2312"/>
                      <w:sz w:val="24"/>
                      <w:szCs w:val="24"/>
                    </w:rPr>
                    <w:t>0.56</w:t>
                  </w:r>
                </w:p>
                <w:p w14:paraId="2CC17531">
                  <w:pPr>
                    <w:jc w:val="center"/>
                    <w:rPr>
                      <w:rFonts w:ascii="仿宋_GB2312" w:eastAsia="仿宋_GB2312"/>
                      <w:sz w:val="24"/>
                      <w:szCs w:val="24"/>
                    </w:rPr>
                  </w:pPr>
                </w:p>
              </w:tc>
              <w:tc>
                <w:tcPr>
                  <w:tcW w:w="1816"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56CE1AE6">
                  <w:pPr>
                    <w:widowControl/>
                    <w:spacing w:line="300" w:lineRule="atLeas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0.56</w:t>
                  </w:r>
                </w:p>
              </w:tc>
              <w:tc>
                <w:tcPr>
                  <w:tcW w:w="2602"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22DAE422">
                  <w:pPr>
                    <w:widowControl/>
                    <w:spacing w:line="300" w:lineRule="atLeast"/>
                    <w:jc w:val="right"/>
                    <w:rPr>
                      <w:rFonts w:ascii="宋体" w:hAnsi="宋体" w:eastAsia="宋体" w:cs="宋体"/>
                      <w:kern w:val="0"/>
                      <w:sz w:val="24"/>
                      <w:szCs w:val="24"/>
                    </w:rPr>
                  </w:pPr>
                  <w:r>
                    <w:rPr>
                      <w:rFonts w:hint="eastAsia" w:ascii="宋体" w:hAnsi="宋体" w:eastAsia="宋体" w:cs="宋体"/>
                      <w:color w:val="000000"/>
                      <w:kern w:val="0"/>
                      <w:sz w:val="24"/>
                      <w:szCs w:val="24"/>
                    </w:rPr>
                    <w:t>　</w:t>
                  </w:r>
                </w:p>
              </w:tc>
              <w:tc>
                <w:tcPr>
                  <w:tcW w:w="1642"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0A1F3B30">
                  <w:pPr>
                    <w:jc w:val="center"/>
                    <w:rPr>
                      <w:rFonts w:ascii="仿宋_GB2312" w:eastAsia="仿宋_GB2312"/>
                      <w:sz w:val="24"/>
                      <w:szCs w:val="24"/>
                    </w:rPr>
                  </w:pPr>
                </w:p>
              </w:tc>
              <w:tc>
                <w:tcPr>
                  <w:tcW w:w="546"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6FE023EA">
                  <w:pPr>
                    <w:widowControl/>
                    <w:spacing w:line="300" w:lineRule="atLeast"/>
                    <w:jc w:val="right"/>
                    <w:rPr>
                      <w:rFonts w:ascii="宋体" w:hAnsi="宋体" w:eastAsia="宋体" w:cs="宋体"/>
                      <w:kern w:val="0"/>
                      <w:sz w:val="24"/>
                      <w:szCs w:val="24"/>
                    </w:rPr>
                  </w:pPr>
                  <w:r>
                    <w:rPr>
                      <w:rFonts w:hint="eastAsia" w:ascii="宋体" w:hAnsi="宋体" w:eastAsia="宋体" w:cs="宋体"/>
                      <w:color w:val="000000"/>
                      <w:kern w:val="0"/>
                      <w:sz w:val="24"/>
                      <w:szCs w:val="24"/>
                    </w:rPr>
                    <w:t>　</w:t>
                  </w:r>
                </w:p>
              </w:tc>
              <w:tc>
                <w:tcPr>
                  <w:tcW w:w="598"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31CBE25F">
                  <w:pPr>
                    <w:widowControl/>
                    <w:spacing w:line="300" w:lineRule="atLeast"/>
                    <w:jc w:val="right"/>
                    <w:rPr>
                      <w:rFonts w:ascii="宋体" w:hAnsi="宋体" w:eastAsia="宋体" w:cs="宋体"/>
                      <w:kern w:val="0"/>
                      <w:sz w:val="24"/>
                      <w:szCs w:val="24"/>
                    </w:rPr>
                  </w:pPr>
                  <w:r>
                    <w:rPr>
                      <w:rFonts w:hint="eastAsia" w:ascii="宋体" w:hAnsi="宋体" w:eastAsia="宋体" w:cs="宋体"/>
                      <w:color w:val="000000"/>
                      <w:kern w:val="0"/>
                      <w:sz w:val="24"/>
                      <w:szCs w:val="24"/>
                    </w:rPr>
                    <w:t>　</w:t>
                  </w:r>
                </w:p>
              </w:tc>
              <w:tc>
                <w:tcPr>
                  <w:tcW w:w="1245"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7E54B6A9">
                  <w:pPr>
                    <w:widowControl/>
                    <w:spacing w:line="300" w:lineRule="atLeast"/>
                    <w:jc w:val="right"/>
                    <w:rPr>
                      <w:rFonts w:ascii="宋体" w:hAnsi="宋体" w:eastAsia="宋体" w:cs="宋体"/>
                      <w:kern w:val="0"/>
                      <w:sz w:val="24"/>
                      <w:szCs w:val="24"/>
                    </w:rPr>
                  </w:pPr>
                  <w:r>
                    <w:rPr>
                      <w:rFonts w:hint="eastAsia" w:ascii="宋体" w:hAnsi="宋体" w:eastAsia="宋体" w:cs="宋体"/>
                      <w:color w:val="000000"/>
                      <w:kern w:val="0"/>
                      <w:sz w:val="24"/>
                      <w:szCs w:val="24"/>
                    </w:rPr>
                    <w:t>　</w:t>
                  </w:r>
                </w:p>
              </w:tc>
              <w:tc>
                <w:tcPr>
                  <w:tcW w:w="16" w:type="dxa"/>
                  <w:tcBorders>
                    <w:top w:val="nil"/>
                    <w:left w:val="nil"/>
                    <w:bottom w:val="nil"/>
                    <w:right w:val="nil"/>
                  </w:tcBorders>
                  <w:shd w:val="clear" w:color="auto" w:fill="auto"/>
                  <w:vAlign w:val="center"/>
                </w:tcPr>
                <w:p w14:paraId="53361169">
                  <w:pPr>
                    <w:widowControl/>
                    <w:spacing w:beforeAutospacing="1" w:afterAutospacing="1" w:line="300" w:lineRule="atLeast"/>
                    <w:jc w:val="left"/>
                    <w:rPr>
                      <w:rFonts w:ascii="宋体" w:hAnsi="宋体" w:eastAsia="宋体" w:cs="宋体"/>
                      <w:kern w:val="0"/>
                      <w:sz w:val="20"/>
                      <w:szCs w:val="20"/>
                    </w:rPr>
                  </w:pPr>
                </w:p>
              </w:tc>
            </w:tr>
            <w:tr w14:paraId="6F4E743F">
              <w:tblPrEx>
                <w:tblCellMar>
                  <w:top w:w="0" w:type="dxa"/>
                  <w:left w:w="0" w:type="dxa"/>
                  <w:bottom w:w="0" w:type="dxa"/>
                  <w:right w:w="0" w:type="dxa"/>
                </w:tblCellMar>
              </w:tblPrEx>
              <w:trPr>
                <w:trHeight w:val="308" w:hRule="atLeast"/>
              </w:trPr>
              <w:tc>
                <w:tcPr>
                  <w:tcW w:w="1368" w:type="dxa"/>
                  <w:gridSpan w:val="3"/>
                  <w:tcBorders>
                    <w:top w:val="nil"/>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14:paraId="43B52544">
                  <w:pPr>
                    <w:widowControl/>
                    <w:spacing w:line="300" w:lineRule="atLeast"/>
                    <w:jc w:val="left"/>
                    <w:rPr>
                      <w:rFonts w:ascii="宋体" w:hAnsi="宋体" w:eastAsia="宋体" w:cs="宋体"/>
                      <w:kern w:val="0"/>
                      <w:sz w:val="24"/>
                      <w:szCs w:val="24"/>
                    </w:rPr>
                  </w:pPr>
                  <w:r>
                    <w:rPr>
                      <w:rFonts w:hint="eastAsia" w:ascii="宋体" w:hAnsi="宋体" w:eastAsia="宋体" w:cs="宋体"/>
                      <w:color w:val="000000"/>
                      <w:kern w:val="0"/>
                      <w:sz w:val="24"/>
                      <w:szCs w:val="24"/>
                    </w:rPr>
                    <w:t>2080502</w:t>
                  </w:r>
                </w:p>
              </w:tc>
              <w:tc>
                <w:tcPr>
                  <w:tcW w:w="2777" w:type="dxa"/>
                  <w:gridSpan w:val="2"/>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57A68ABA">
                  <w:pPr>
                    <w:widowControl/>
                    <w:spacing w:line="300" w:lineRule="atLeast"/>
                    <w:jc w:val="left"/>
                    <w:rPr>
                      <w:rFonts w:ascii="宋体" w:hAnsi="宋体" w:eastAsia="宋体" w:cs="宋体"/>
                      <w:kern w:val="0"/>
                      <w:sz w:val="24"/>
                      <w:szCs w:val="24"/>
                    </w:rPr>
                  </w:pPr>
                  <w:r>
                    <w:rPr>
                      <w:rFonts w:hint="eastAsia" w:ascii="宋体" w:hAnsi="宋体" w:eastAsia="宋体" w:cs="宋体"/>
                      <w:color w:val="000000"/>
                      <w:kern w:val="0"/>
                      <w:sz w:val="24"/>
                      <w:szCs w:val="24"/>
                    </w:rPr>
                    <w:t>  事业单位离退休</w:t>
                  </w:r>
                </w:p>
              </w:tc>
              <w:tc>
                <w:tcPr>
                  <w:tcW w:w="1524"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786DAD82">
                  <w:pPr>
                    <w:jc w:val="center"/>
                    <w:rPr>
                      <w:rFonts w:ascii="仿宋_GB2312" w:eastAsia="仿宋_GB2312"/>
                      <w:sz w:val="24"/>
                      <w:szCs w:val="24"/>
                    </w:rPr>
                  </w:pPr>
                  <w:r>
                    <w:rPr>
                      <w:rFonts w:hint="eastAsia" w:ascii="仿宋_GB2312" w:eastAsia="仿宋_GB2312"/>
                      <w:sz w:val="24"/>
                      <w:szCs w:val="24"/>
                    </w:rPr>
                    <w:t>0.56</w:t>
                  </w:r>
                </w:p>
              </w:tc>
              <w:tc>
                <w:tcPr>
                  <w:tcW w:w="1816"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40BCCC91">
                  <w:pPr>
                    <w:jc w:val="center"/>
                    <w:rPr>
                      <w:rFonts w:ascii="仿宋_GB2312" w:eastAsia="仿宋_GB2312"/>
                      <w:sz w:val="24"/>
                      <w:szCs w:val="24"/>
                    </w:rPr>
                  </w:pPr>
                  <w:r>
                    <w:rPr>
                      <w:rFonts w:hint="eastAsia" w:ascii="仿宋_GB2312" w:eastAsia="仿宋_GB2312"/>
                      <w:sz w:val="24"/>
                      <w:szCs w:val="24"/>
                    </w:rPr>
                    <w:t>0.56</w:t>
                  </w:r>
                </w:p>
                <w:p w14:paraId="7DB219AA">
                  <w:pPr>
                    <w:jc w:val="center"/>
                    <w:rPr>
                      <w:rFonts w:ascii="仿宋_GB2312" w:eastAsia="仿宋_GB2312"/>
                      <w:sz w:val="24"/>
                      <w:szCs w:val="24"/>
                    </w:rPr>
                  </w:pPr>
                </w:p>
              </w:tc>
              <w:tc>
                <w:tcPr>
                  <w:tcW w:w="2602"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3644E5CC">
                  <w:pPr>
                    <w:widowControl/>
                    <w:spacing w:line="300" w:lineRule="atLeast"/>
                    <w:jc w:val="right"/>
                    <w:rPr>
                      <w:rFonts w:ascii="宋体" w:hAnsi="宋体" w:eastAsia="宋体" w:cs="宋体"/>
                      <w:kern w:val="0"/>
                      <w:sz w:val="24"/>
                      <w:szCs w:val="24"/>
                    </w:rPr>
                  </w:pPr>
                  <w:r>
                    <w:rPr>
                      <w:rFonts w:hint="eastAsia" w:ascii="宋体" w:hAnsi="宋体" w:eastAsia="宋体" w:cs="宋体"/>
                      <w:color w:val="000000"/>
                      <w:kern w:val="0"/>
                      <w:sz w:val="24"/>
                      <w:szCs w:val="24"/>
                    </w:rPr>
                    <w:t>　</w:t>
                  </w:r>
                </w:p>
              </w:tc>
              <w:tc>
                <w:tcPr>
                  <w:tcW w:w="1642"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2F2D6F30">
                  <w:pPr>
                    <w:jc w:val="center"/>
                    <w:rPr>
                      <w:rFonts w:ascii="仿宋_GB2312" w:eastAsia="仿宋_GB2312"/>
                      <w:sz w:val="24"/>
                      <w:szCs w:val="24"/>
                    </w:rPr>
                  </w:pPr>
                </w:p>
              </w:tc>
              <w:tc>
                <w:tcPr>
                  <w:tcW w:w="546"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534C5ACC">
                  <w:pPr>
                    <w:widowControl/>
                    <w:spacing w:line="300" w:lineRule="atLeast"/>
                    <w:jc w:val="right"/>
                    <w:rPr>
                      <w:rFonts w:ascii="宋体" w:hAnsi="宋体" w:eastAsia="宋体" w:cs="宋体"/>
                      <w:kern w:val="0"/>
                      <w:sz w:val="24"/>
                      <w:szCs w:val="24"/>
                    </w:rPr>
                  </w:pPr>
                  <w:r>
                    <w:rPr>
                      <w:rFonts w:hint="eastAsia" w:ascii="宋体" w:hAnsi="宋体" w:eastAsia="宋体" w:cs="宋体"/>
                      <w:color w:val="000000"/>
                      <w:kern w:val="0"/>
                      <w:sz w:val="24"/>
                      <w:szCs w:val="24"/>
                    </w:rPr>
                    <w:t>　</w:t>
                  </w:r>
                </w:p>
              </w:tc>
              <w:tc>
                <w:tcPr>
                  <w:tcW w:w="598"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16CCE2EB">
                  <w:pPr>
                    <w:widowControl/>
                    <w:spacing w:line="300" w:lineRule="atLeast"/>
                    <w:jc w:val="right"/>
                    <w:rPr>
                      <w:rFonts w:ascii="宋体" w:hAnsi="宋体" w:eastAsia="宋体" w:cs="宋体"/>
                      <w:kern w:val="0"/>
                      <w:sz w:val="24"/>
                      <w:szCs w:val="24"/>
                    </w:rPr>
                  </w:pPr>
                  <w:r>
                    <w:rPr>
                      <w:rFonts w:hint="eastAsia" w:ascii="宋体" w:hAnsi="宋体" w:eastAsia="宋体" w:cs="宋体"/>
                      <w:color w:val="000000"/>
                      <w:kern w:val="0"/>
                      <w:sz w:val="24"/>
                      <w:szCs w:val="24"/>
                    </w:rPr>
                    <w:t>　</w:t>
                  </w:r>
                </w:p>
              </w:tc>
              <w:tc>
                <w:tcPr>
                  <w:tcW w:w="1245"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29DB424D">
                  <w:pPr>
                    <w:widowControl/>
                    <w:spacing w:line="300" w:lineRule="atLeast"/>
                    <w:jc w:val="right"/>
                    <w:rPr>
                      <w:rFonts w:ascii="宋体" w:hAnsi="宋体" w:eastAsia="宋体" w:cs="宋体"/>
                      <w:kern w:val="0"/>
                      <w:sz w:val="24"/>
                      <w:szCs w:val="24"/>
                    </w:rPr>
                  </w:pPr>
                  <w:r>
                    <w:rPr>
                      <w:rFonts w:hint="eastAsia" w:ascii="宋体" w:hAnsi="宋体" w:eastAsia="宋体" w:cs="宋体"/>
                      <w:color w:val="000000"/>
                      <w:kern w:val="0"/>
                      <w:sz w:val="24"/>
                      <w:szCs w:val="24"/>
                    </w:rPr>
                    <w:t>　</w:t>
                  </w:r>
                </w:p>
              </w:tc>
              <w:tc>
                <w:tcPr>
                  <w:tcW w:w="16" w:type="dxa"/>
                  <w:tcBorders>
                    <w:top w:val="nil"/>
                    <w:left w:val="nil"/>
                    <w:bottom w:val="nil"/>
                    <w:right w:val="nil"/>
                  </w:tcBorders>
                  <w:shd w:val="clear" w:color="auto" w:fill="auto"/>
                  <w:vAlign w:val="center"/>
                </w:tcPr>
                <w:p w14:paraId="07914B79">
                  <w:pPr>
                    <w:widowControl/>
                    <w:spacing w:beforeAutospacing="1" w:afterAutospacing="1" w:line="300" w:lineRule="atLeast"/>
                    <w:jc w:val="left"/>
                    <w:rPr>
                      <w:rFonts w:ascii="宋体" w:hAnsi="宋体" w:eastAsia="宋体" w:cs="宋体"/>
                      <w:kern w:val="0"/>
                      <w:sz w:val="20"/>
                      <w:szCs w:val="20"/>
                    </w:rPr>
                  </w:pPr>
                </w:p>
              </w:tc>
            </w:tr>
            <w:tr w14:paraId="79320C49">
              <w:tblPrEx>
                <w:tblCellMar>
                  <w:top w:w="0" w:type="dxa"/>
                  <w:left w:w="0" w:type="dxa"/>
                  <w:bottom w:w="0" w:type="dxa"/>
                  <w:right w:w="0" w:type="dxa"/>
                </w:tblCellMar>
              </w:tblPrEx>
              <w:trPr>
                <w:trHeight w:val="308" w:hRule="atLeast"/>
              </w:trPr>
              <w:tc>
                <w:tcPr>
                  <w:tcW w:w="1368" w:type="dxa"/>
                  <w:gridSpan w:val="3"/>
                  <w:tcBorders>
                    <w:top w:val="nil"/>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14:paraId="7387DD2C">
                  <w:pPr>
                    <w:widowControl/>
                    <w:spacing w:line="300" w:lineRule="atLeast"/>
                    <w:jc w:val="left"/>
                    <w:rPr>
                      <w:rFonts w:ascii="宋体" w:hAnsi="宋体" w:eastAsia="宋体" w:cs="宋体"/>
                      <w:kern w:val="0"/>
                      <w:sz w:val="24"/>
                      <w:szCs w:val="24"/>
                    </w:rPr>
                  </w:pPr>
                  <w:r>
                    <w:rPr>
                      <w:rFonts w:hint="eastAsia" w:ascii="宋体" w:hAnsi="宋体" w:eastAsia="宋体" w:cs="宋体"/>
                      <w:color w:val="000000"/>
                      <w:kern w:val="0"/>
                      <w:sz w:val="24"/>
                      <w:szCs w:val="24"/>
                    </w:rPr>
                    <w:t>210</w:t>
                  </w:r>
                </w:p>
              </w:tc>
              <w:tc>
                <w:tcPr>
                  <w:tcW w:w="2777" w:type="dxa"/>
                  <w:gridSpan w:val="2"/>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1FA39CC0">
                  <w:pPr>
                    <w:widowControl/>
                    <w:spacing w:line="300" w:lineRule="atLeast"/>
                    <w:jc w:val="left"/>
                    <w:rPr>
                      <w:rFonts w:ascii="宋体" w:hAnsi="宋体" w:eastAsia="宋体" w:cs="宋体"/>
                      <w:kern w:val="0"/>
                      <w:sz w:val="24"/>
                      <w:szCs w:val="24"/>
                    </w:rPr>
                  </w:pPr>
                  <w:r>
                    <w:rPr>
                      <w:rFonts w:hint="eastAsia" w:ascii="宋体" w:hAnsi="宋体" w:eastAsia="宋体" w:cs="宋体"/>
                      <w:color w:val="000000"/>
                      <w:kern w:val="0"/>
                      <w:sz w:val="24"/>
                      <w:szCs w:val="24"/>
                    </w:rPr>
                    <w:t>医疗卫生与计划生育支出</w:t>
                  </w:r>
                </w:p>
              </w:tc>
              <w:tc>
                <w:tcPr>
                  <w:tcW w:w="1524"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6AD8ED9F">
                  <w:pPr>
                    <w:widowControl/>
                    <w:spacing w:line="300" w:lineRule="atLeas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91.21</w:t>
                  </w:r>
                </w:p>
              </w:tc>
              <w:tc>
                <w:tcPr>
                  <w:tcW w:w="1816"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5E383183">
                  <w:pPr>
                    <w:jc w:val="center"/>
                    <w:rPr>
                      <w:rFonts w:ascii="仿宋_GB2312" w:eastAsia="仿宋_GB2312"/>
                      <w:sz w:val="24"/>
                      <w:szCs w:val="24"/>
                    </w:rPr>
                  </w:pPr>
                  <w:r>
                    <w:rPr>
                      <w:rFonts w:hint="eastAsia" w:ascii="仿宋_GB2312" w:eastAsia="仿宋_GB2312"/>
                      <w:sz w:val="24"/>
                      <w:szCs w:val="24"/>
                    </w:rPr>
                    <w:t>91.21</w:t>
                  </w:r>
                </w:p>
              </w:tc>
              <w:tc>
                <w:tcPr>
                  <w:tcW w:w="2602"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3F66D644">
                  <w:pPr>
                    <w:widowControl/>
                    <w:spacing w:line="300" w:lineRule="atLeast"/>
                    <w:jc w:val="right"/>
                    <w:rPr>
                      <w:rFonts w:ascii="宋体" w:hAnsi="宋体" w:eastAsia="宋体" w:cs="宋体"/>
                      <w:kern w:val="0"/>
                      <w:sz w:val="24"/>
                      <w:szCs w:val="24"/>
                    </w:rPr>
                  </w:pPr>
                  <w:r>
                    <w:rPr>
                      <w:rFonts w:hint="eastAsia" w:ascii="宋体" w:hAnsi="宋体" w:eastAsia="宋体" w:cs="宋体"/>
                      <w:color w:val="000000"/>
                      <w:kern w:val="0"/>
                      <w:sz w:val="24"/>
                      <w:szCs w:val="24"/>
                    </w:rPr>
                    <w:t>　</w:t>
                  </w:r>
                </w:p>
              </w:tc>
              <w:tc>
                <w:tcPr>
                  <w:tcW w:w="1642"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1220DD90">
                  <w:pPr>
                    <w:widowControl/>
                    <w:spacing w:line="300" w:lineRule="atLeast"/>
                    <w:jc w:val="center"/>
                    <w:rPr>
                      <w:rFonts w:ascii="仿宋_GB2312" w:hAnsi="宋体" w:eastAsia="仿宋_GB2312" w:cs="宋体"/>
                      <w:kern w:val="0"/>
                      <w:sz w:val="24"/>
                      <w:szCs w:val="24"/>
                    </w:rPr>
                  </w:pPr>
                </w:p>
              </w:tc>
              <w:tc>
                <w:tcPr>
                  <w:tcW w:w="546"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765078A2">
                  <w:pPr>
                    <w:widowControl/>
                    <w:spacing w:line="300" w:lineRule="atLeast"/>
                    <w:jc w:val="right"/>
                    <w:rPr>
                      <w:rFonts w:ascii="宋体" w:hAnsi="宋体" w:eastAsia="宋体" w:cs="宋体"/>
                      <w:kern w:val="0"/>
                      <w:sz w:val="24"/>
                      <w:szCs w:val="24"/>
                    </w:rPr>
                  </w:pPr>
                  <w:r>
                    <w:rPr>
                      <w:rFonts w:hint="eastAsia" w:ascii="宋体" w:hAnsi="宋体" w:eastAsia="宋体" w:cs="宋体"/>
                      <w:color w:val="000000"/>
                      <w:kern w:val="0"/>
                      <w:sz w:val="24"/>
                      <w:szCs w:val="24"/>
                    </w:rPr>
                    <w:t>　</w:t>
                  </w:r>
                </w:p>
              </w:tc>
              <w:tc>
                <w:tcPr>
                  <w:tcW w:w="598"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692856B1">
                  <w:pPr>
                    <w:widowControl/>
                    <w:spacing w:line="300" w:lineRule="atLeast"/>
                    <w:jc w:val="right"/>
                    <w:rPr>
                      <w:rFonts w:ascii="宋体" w:hAnsi="宋体" w:eastAsia="宋体" w:cs="宋体"/>
                      <w:kern w:val="0"/>
                      <w:sz w:val="24"/>
                      <w:szCs w:val="24"/>
                    </w:rPr>
                  </w:pPr>
                  <w:r>
                    <w:rPr>
                      <w:rFonts w:hint="eastAsia" w:ascii="宋体" w:hAnsi="宋体" w:eastAsia="宋体" w:cs="宋体"/>
                      <w:color w:val="000000"/>
                      <w:kern w:val="0"/>
                      <w:sz w:val="24"/>
                      <w:szCs w:val="24"/>
                    </w:rPr>
                    <w:t>　</w:t>
                  </w:r>
                </w:p>
              </w:tc>
              <w:tc>
                <w:tcPr>
                  <w:tcW w:w="1245"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5C7D2CCC">
                  <w:pPr>
                    <w:widowControl/>
                    <w:spacing w:line="300" w:lineRule="atLeast"/>
                    <w:jc w:val="right"/>
                    <w:rPr>
                      <w:rFonts w:ascii="宋体" w:hAnsi="宋体" w:eastAsia="宋体" w:cs="宋体"/>
                      <w:kern w:val="0"/>
                      <w:sz w:val="24"/>
                      <w:szCs w:val="24"/>
                    </w:rPr>
                  </w:pPr>
                  <w:r>
                    <w:rPr>
                      <w:rFonts w:hint="eastAsia" w:ascii="宋体" w:hAnsi="宋体" w:eastAsia="宋体" w:cs="宋体"/>
                      <w:color w:val="000000"/>
                      <w:kern w:val="0"/>
                      <w:sz w:val="24"/>
                      <w:szCs w:val="24"/>
                    </w:rPr>
                    <w:t>　</w:t>
                  </w:r>
                </w:p>
              </w:tc>
              <w:tc>
                <w:tcPr>
                  <w:tcW w:w="16" w:type="dxa"/>
                  <w:tcBorders>
                    <w:top w:val="nil"/>
                    <w:left w:val="nil"/>
                    <w:bottom w:val="nil"/>
                    <w:right w:val="nil"/>
                  </w:tcBorders>
                  <w:shd w:val="clear" w:color="auto" w:fill="auto"/>
                  <w:vAlign w:val="center"/>
                </w:tcPr>
                <w:p w14:paraId="41607948">
                  <w:pPr>
                    <w:widowControl/>
                    <w:spacing w:beforeAutospacing="1" w:afterAutospacing="1" w:line="300" w:lineRule="atLeast"/>
                    <w:jc w:val="left"/>
                    <w:rPr>
                      <w:rFonts w:ascii="宋体" w:hAnsi="宋体" w:eastAsia="宋体" w:cs="宋体"/>
                      <w:kern w:val="0"/>
                      <w:sz w:val="20"/>
                      <w:szCs w:val="20"/>
                    </w:rPr>
                  </w:pPr>
                </w:p>
              </w:tc>
            </w:tr>
            <w:tr w14:paraId="2D005472">
              <w:tblPrEx>
                <w:tblCellMar>
                  <w:top w:w="0" w:type="dxa"/>
                  <w:left w:w="0" w:type="dxa"/>
                  <w:bottom w:w="0" w:type="dxa"/>
                  <w:right w:w="0" w:type="dxa"/>
                </w:tblCellMar>
              </w:tblPrEx>
              <w:trPr>
                <w:trHeight w:val="270" w:hRule="atLeast"/>
              </w:trPr>
              <w:tc>
                <w:tcPr>
                  <w:tcW w:w="1368" w:type="dxa"/>
                  <w:gridSpan w:val="3"/>
                  <w:tcBorders>
                    <w:top w:val="nil"/>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14:paraId="1BAE234F">
                  <w:pPr>
                    <w:widowControl/>
                    <w:spacing w:line="300" w:lineRule="atLeast"/>
                    <w:jc w:val="left"/>
                    <w:rPr>
                      <w:rFonts w:ascii="宋体" w:hAnsi="宋体" w:eastAsia="宋体" w:cs="宋体"/>
                      <w:kern w:val="0"/>
                      <w:sz w:val="24"/>
                      <w:szCs w:val="24"/>
                    </w:rPr>
                  </w:pPr>
                  <w:r>
                    <w:rPr>
                      <w:rFonts w:hint="eastAsia" w:ascii="宋体" w:hAnsi="宋体" w:eastAsia="宋体" w:cs="宋体"/>
                      <w:color w:val="000000"/>
                      <w:kern w:val="0"/>
                      <w:sz w:val="24"/>
                      <w:szCs w:val="24"/>
                    </w:rPr>
                    <w:t>21004</w:t>
                  </w:r>
                </w:p>
              </w:tc>
              <w:tc>
                <w:tcPr>
                  <w:tcW w:w="2777" w:type="dxa"/>
                  <w:gridSpan w:val="2"/>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1104B7A9">
                  <w:pPr>
                    <w:widowControl/>
                    <w:spacing w:line="300" w:lineRule="atLeast"/>
                    <w:jc w:val="left"/>
                    <w:rPr>
                      <w:rFonts w:ascii="宋体" w:hAnsi="宋体" w:eastAsia="宋体" w:cs="宋体"/>
                      <w:kern w:val="0"/>
                      <w:sz w:val="24"/>
                      <w:szCs w:val="24"/>
                    </w:rPr>
                  </w:pPr>
                  <w:r>
                    <w:rPr>
                      <w:rFonts w:hint="eastAsia" w:ascii="宋体" w:hAnsi="宋体" w:eastAsia="宋体" w:cs="宋体"/>
                      <w:color w:val="000000"/>
                      <w:kern w:val="0"/>
                      <w:sz w:val="24"/>
                      <w:szCs w:val="24"/>
                    </w:rPr>
                    <w:t>公共卫生</w:t>
                  </w:r>
                </w:p>
              </w:tc>
              <w:tc>
                <w:tcPr>
                  <w:tcW w:w="1524"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12BF5BFD">
                  <w:pPr>
                    <w:widowControl/>
                    <w:spacing w:line="300" w:lineRule="atLeas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91.21</w:t>
                  </w:r>
                </w:p>
              </w:tc>
              <w:tc>
                <w:tcPr>
                  <w:tcW w:w="1816"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1160C091">
                  <w:pPr>
                    <w:widowControl/>
                    <w:spacing w:line="300" w:lineRule="atLeas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91.21</w:t>
                  </w:r>
                </w:p>
              </w:tc>
              <w:tc>
                <w:tcPr>
                  <w:tcW w:w="2602"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6DA49614">
                  <w:pPr>
                    <w:widowControl/>
                    <w:spacing w:line="300" w:lineRule="atLeast"/>
                    <w:jc w:val="right"/>
                    <w:rPr>
                      <w:rFonts w:ascii="宋体" w:hAnsi="宋体" w:eastAsia="宋体" w:cs="宋体"/>
                      <w:kern w:val="0"/>
                      <w:sz w:val="24"/>
                      <w:szCs w:val="24"/>
                    </w:rPr>
                  </w:pPr>
                  <w:r>
                    <w:rPr>
                      <w:rFonts w:hint="eastAsia" w:ascii="宋体" w:hAnsi="宋体" w:eastAsia="宋体" w:cs="宋体"/>
                      <w:color w:val="000000"/>
                      <w:kern w:val="0"/>
                      <w:sz w:val="24"/>
                      <w:szCs w:val="24"/>
                    </w:rPr>
                    <w:t>　</w:t>
                  </w:r>
                </w:p>
              </w:tc>
              <w:tc>
                <w:tcPr>
                  <w:tcW w:w="1642"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39055C4F">
                  <w:pPr>
                    <w:widowControl/>
                    <w:spacing w:line="300" w:lineRule="atLeast"/>
                    <w:jc w:val="center"/>
                    <w:rPr>
                      <w:rFonts w:ascii="仿宋_GB2312" w:hAnsi="宋体" w:eastAsia="仿宋_GB2312" w:cs="宋体"/>
                      <w:kern w:val="0"/>
                      <w:sz w:val="24"/>
                      <w:szCs w:val="24"/>
                    </w:rPr>
                  </w:pPr>
                </w:p>
              </w:tc>
              <w:tc>
                <w:tcPr>
                  <w:tcW w:w="546"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7A6C2A5A">
                  <w:pPr>
                    <w:widowControl/>
                    <w:spacing w:line="300" w:lineRule="atLeast"/>
                    <w:jc w:val="right"/>
                    <w:rPr>
                      <w:rFonts w:ascii="宋体" w:hAnsi="宋体" w:eastAsia="宋体" w:cs="宋体"/>
                      <w:kern w:val="0"/>
                      <w:sz w:val="24"/>
                      <w:szCs w:val="24"/>
                    </w:rPr>
                  </w:pPr>
                  <w:r>
                    <w:rPr>
                      <w:rFonts w:hint="eastAsia" w:ascii="宋体" w:hAnsi="宋体" w:eastAsia="宋体" w:cs="宋体"/>
                      <w:color w:val="000000"/>
                      <w:kern w:val="0"/>
                      <w:sz w:val="24"/>
                      <w:szCs w:val="24"/>
                    </w:rPr>
                    <w:t>　</w:t>
                  </w:r>
                </w:p>
              </w:tc>
              <w:tc>
                <w:tcPr>
                  <w:tcW w:w="598"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667DE3FE">
                  <w:pPr>
                    <w:widowControl/>
                    <w:spacing w:line="300" w:lineRule="atLeast"/>
                    <w:jc w:val="right"/>
                    <w:rPr>
                      <w:rFonts w:ascii="宋体" w:hAnsi="宋体" w:eastAsia="宋体" w:cs="宋体"/>
                      <w:kern w:val="0"/>
                      <w:sz w:val="24"/>
                      <w:szCs w:val="24"/>
                    </w:rPr>
                  </w:pPr>
                  <w:r>
                    <w:rPr>
                      <w:rFonts w:hint="eastAsia" w:ascii="宋体" w:hAnsi="宋体" w:eastAsia="宋体" w:cs="宋体"/>
                      <w:color w:val="000000"/>
                      <w:kern w:val="0"/>
                      <w:sz w:val="24"/>
                      <w:szCs w:val="24"/>
                    </w:rPr>
                    <w:t>　</w:t>
                  </w:r>
                </w:p>
              </w:tc>
              <w:tc>
                <w:tcPr>
                  <w:tcW w:w="1245"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43F85A0A">
                  <w:pPr>
                    <w:widowControl/>
                    <w:spacing w:line="300" w:lineRule="atLeast"/>
                    <w:jc w:val="right"/>
                    <w:rPr>
                      <w:rFonts w:ascii="宋体" w:hAnsi="宋体" w:eastAsia="宋体" w:cs="宋体"/>
                      <w:kern w:val="0"/>
                      <w:sz w:val="24"/>
                      <w:szCs w:val="24"/>
                    </w:rPr>
                  </w:pPr>
                  <w:r>
                    <w:rPr>
                      <w:rFonts w:hint="eastAsia" w:ascii="宋体" w:hAnsi="宋体" w:eastAsia="宋体" w:cs="宋体"/>
                      <w:color w:val="000000"/>
                      <w:kern w:val="0"/>
                      <w:sz w:val="24"/>
                      <w:szCs w:val="24"/>
                    </w:rPr>
                    <w:t>　</w:t>
                  </w:r>
                </w:p>
              </w:tc>
              <w:tc>
                <w:tcPr>
                  <w:tcW w:w="16" w:type="dxa"/>
                  <w:tcBorders>
                    <w:top w:val="nil"/>
                    <w:left w:val="nil"/>
                    <w:bottom w:val="nil"/>
                    <w:right w:val="nil"/>
                  </w:tcBorders>
                  <w:shd w:val="clear" w:color="auto" w:fill="auto"/>
                  <w:vAlign w:val="center"/>
                </w:tcPr>
                <w:p w14:paraId="70D03BFA">
                  <w:pPr>
                    <w:widowControl/>
                    <w:spacing w:beforeAutospacing="1" w:afterAutospacing="1" w:line="300" w:lineRule="atLeast"/>
                    <w:jc w:val="left"/>
                    <w:rPr>
                      <w:rFonts w:ascii="宋体" w:hAnsi="宋体" w:eastAsia="宋体" w:cs="宋体"/>
                      <w:kern w:val="0"/>
                      <w:sz w:val="20"/>
                      <w:szCs w:val="20"/>
                    </w:rPr>
                  </w:pPr>
                </w:p>
              </w:tc>
            </w:tr>
            <w:tr w14:paraId="40C263FF">
              <w:tblPrEx>
                <w:tblCellMar>
                  <w:top w:w="0" w:type="dxa"/>
                  <w:left w:w="0" w:type="dxa"/>
                  <w:bottom w:w="0" w:type="dxa"/>
                  <w:right w:w="0" w:type="dxa"/>
                </w:tblCellMar>
              </w:tblPrEx>
              <w:trPr>
                <w:trHeight w:val="270" w:hRule="atLeast"/>
              </w:trPr>
              <w:tc>
                <w:tcPr>
                  <w:tcW w:w="1368" w:type="dxa"/>
                  <w:gridSpan w:val="3"/>
                  <w:tcBorders>
                    <w:top w:val="nil"/>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14:paraId="33D63D0F">
                  <w:pPr>
                    <w:widowControl/>
                    <w:spacing w:line="300" w:lineRule="atLeast"/>
                    <w:jc w:val="left"/>
                    <w:rPr>
                      <w:rFonts w:ascii="宋体" w:hAnsi="宋体" w:eastAsia="宋体" w:cs="宋体"/>
                      <w:kern w:val="0"/>
                      <w:sz w:val="24"/>
                      <w:szCs w:val="24"/>
                    </w:rPr>
                  </w:pPr>
                  <w:r>
                    <w:rPr>
                      <w:rFonts w:hint="eastAsia" w:ascii="宋体" w:hAnsi="宋体" w:eastAsia="宋体" w:cs="宋体"/>
                      <w:color w:val="000000"/>
                      <w:kern w:val="0"/>
                      <w:sz w:val="24"/>
                      <w:szCs w:val="24"/>
                    </w:rPr>
                    <w:t>2100403</w:t>
                  </w:r>
                </w:p>
              </w:tc>
              <w:tc>
                <w:tcPr>
                  <w:tcW w:w="2777" w:type="dxa"/>
                  <w:gridSpan w:val="2"/>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77E0EE46">
                  <w:pPr>
                    <w:widowControl/>
                    <w:spacing w:line="300" w:lineRule="atLeast"/>
                    <w:jc w:val="left"/>
                    <w:rPr>
                      <w:rFonts w:ascii="宋体" w:hAnsi="宋体" w:eastAsia="宋体" w:cs="宋体"/>
                      <w:kern w:val="0"/>
                      <w:sz w:val="24"/>
                      <w:szCs w:val="24"/>
                    </w:rPr>
                  </w:pPr>
                  <w:r>
                    <w:rPr>
                      <w:rFonts w:hint="eastAsia" w:ascii="宋体" w:hAnsi="宋体" w:eastAsia="宋体" w:cs="宋体"/>
                      <w:color w:val="000000"/>
                      <w:kern w:val="0"/>
                      <w:sz w:val="24"/>
                      <w:szCs w:val="24"/>
                    </w:rPr>
                    <w:t>  妇幼保健机构</w:t>
                  </w:r>
                </w:p>
              </w:tc>
              <w:tc>
                <w:tcPr>
                  <w:tcW w:w="1524"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6BC6017D">
                  <w:pPr>
                    <w:widowControl/>
                    <w:spacing w:line="300" w:lineRule="atLeas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91.21</w:t>
                  </w:r>
                </w:p>
              </w:tc>
              <w:tc>
                <w:tcPr>
                  <w:tcW w:w="1816"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1508697D">
                  <w:pPr>
                    <w:widowControl/>
                    <w:spacing w:line="300" w:lineRule="atLeas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91.21</w:t>
                  </w:r>
                </w:p>
              </w:tc>
              <w:tc>
                <w:tcPr>
                  <w:tcW w:w="2602"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0CF051CF">
                  <w:pPr>
                    <w:widowControl/>
                    <w:spacing w:line="300" w:lineRule="atLeast"/>
                    <w:jc w:val="right"/>
                    <w:rPr>
                      <w:rFonts w:ascii="宋体" w:hAnsi="宋体" w:eastAsia="宋体" w:cs="宋体"/>
                      <w:kern w:val="0"/>
                      <w:sz w:val="24"/>
                      <w:szCs w:val="24"/>
                    </w:rPr>
                  </w:pPr>
                  <w:r>
                    <w:rPr>
                      <w:rFonts w:hint="eastAsia" w:ascii="宋体" w:hAnsi="宋体" w:eastAsia="宋体" w:cs="宋体"/>
                      <w:color w:val="000000"/>
                      <w:kern w:val="0"/>
                      <w:sz w:val="24"/>
                      <w:szCs w:val="24"/>
                    </w:rPr>
                    <w:t>　</w:t>
                  </w:r>
                </w:p>
              </w:tc>
              <w:tc>
                <w:tcPr>
                  <w:tcW w:w="1642"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6650A169">
                  <w:pPr>
                    <w:widowControl/>
                    <w:spacing w:line="300" w:lineRule="atLeast"/>
                    <w:jc w:val="center"/>
                    <w:rPr>
                      <w:rFonts w:ascii="仿宋_GB2312" w:hAnsi="宋体" w:eastAsia="仿宋_GB2312" w:cs="宋体"/>
                      <w:kern w:val="0"/>
                      <w:sz w:val="24"/>
                      <w:szCs w:val="24"/>
                    </w:rPr>
                  </w:pPr>
                </w:p>
              </w:tc>
              <w:tc>
                <w:tcPr>
                  <w:tcW w:w="546"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11D21206">
                  <w:pPr>
                    <w:widowControl/>
                    <w:spacing w:line="300" w:lineRule="atLeast"/>
                    <w:jc w:val="right"/>
                    <w:rPr>
                      <w:rFonts w:ascii="宋体" w:hAnsi="宋体" w:eastAsia="宋体" w:cs="宋体"/>
                      <w:kern w:val="0"/>
                      <w:sz w:val="24"/>
                      <w:szCs w:val="24"/>
                    </w:rPr>
                  </w:pPr>
                  <w:r>
                    <w:rPr>
                      <w:rFonts w:hint="eastAsia" w:ascii="宋体" w:hAnsi="宋体" w:eastAsia="宋体" w:cs="宋体"/>
                      <w:color w:val="000000"/>
                      <w:kern w:val="0"/>
                      <w:sz w:val="24"/>
                      <w:szCs w:val="24"/>
                    </w:rPr>
                    <w:t>　</w:t>
                  </w:r>
                </w:p>
              </w:tc>
              <w:tc>
                <w:tcPr>
                  <w:tcW w:w="598"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4B4EB0B5">
                  <w:pPr>
                    <w:widowControl/>
                    <w:spacing w:line="300" w:lineRule="atLeast"/>
                    <w:jc w:val="right"/>
                    <w:rPr>
                      <w:rFonts w:ascii="宋体" w:hAnsi="宋体" w:eastAsia="宋体" w:cs="宋体"/>
                      <w:kern w:val="0"/>
                      <w:sz w:val="24"/>
                      <w:szCs w:val="24"/>
                    </w:rPr>
                  </w:pPr>
                  <w:r>
                    <w:rPr>
                      <w:rFonts w:hint="eastAsia" w:ascii="宋体" w:hAnsi="宋体" w:eastAsia="宋体" w:cs="宋体"/>
                      <w:color w:val="000000"/>
                      <w:kern w:val="0"/>
                      <w:sz w:val="24"/>
                      <w:szCs w:val="24"/>
                    </w:rPr>
                    <w:t>　</w:t>
                  </w:r>
                </w:p>
              </w:tc>
              <w:tc>
                <w:tcPr>
                  <w:tcW w:w="1245"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3D3DE8CE">
                  <w:pPr>
                    <w:widowControl/>
                    <w:spacing w:line="300" w:lineRule="atLeast"/>
                    <w:jc w:val="right"/>
                    <w:rPr>
                      <w:rFonts w:ascii="宋体" w:hAnsi="宋体" w:eastAsia="宋体" w:cs="宋体"/>
                      <w:kern w:val="0"/>
                      <w:sz w:val="24"/>
                      <w:szCs w:val="24"/>
                    </w:rPr>
                  </w:pPr>
                  <w:r>
                    <w:rPr>
                      <w:rFonts w:hint="eastAsia" w:ascii="宋体" w:hAnsi="宋体" w:eastAsia="宋体" w:cs="宋体"/>
                      <w:color w:val="000000"/>
                      <w:kern w:val="0"/>
                      <w:sz w:val="24"/>
                      <w:szCs w:val="24"/>
                    </w:rPr>
                    <w:t>　</w:t>
                  </w:r>
                </w:p>
              </w:tc>
              <w:tc>
                <w:tcPr>
                  <w:tcW w:w="16" w:type="dxa"/>
                  <w:tcBorders>
                    <w:top w:val="nil"/>
                    <w:left w:val="nil"/>
                    <w:bottom w:val="nil"/>
                    <w:right w:val="nil"/>
                  </w:tcBorders>
                  <w:shd w:val="clear" w:color="auto" w:fill="auto"/>
                  <w:vAlign w:val="center"/>
                </w:tcPr>
                <w:p w14:paraId="165D3F82">
                  <w:pPr>
                    <w:widowControl/>
                    <w:spacing w:beforeAutospacing="1" w:afterAutospacing="1" w:line="300" w:lineRule="atLeast"/>
                    <w:jc w:val="left"/>
                    <w:rPr>
                      <w:rFonts w:ascii="宋体" w:hAnsi="宋体" w:eastAsia="宋体" w:cs="宋体"/>
                      <w:kern w:val="0"/>
                      <w:sz w:val="20"/>
                      <w:szCs w:val="20"/>
                    </w:rPr>
                  </w:pPr>
                </w:p>
              </w:tc>
            </w:tr>
            <w:tr w14:paraId="7AE515C6">
              <w:tblPrEx>
                <w:tblCellMar>
                  <w:top w:w="0" w:type="dxa"/>
                  <w:left w:w="0" w:type="dxa"/>
                  <w:bottom w:w="0" w:type="dxa"/>
                  <w:right w:w="0" w:type="dxa"/>
                </w:tblCellMar>
              </w:tblPrEx>
              <w:trPr>
                <w:trHeight w:val="270" w:hRule="atLeast"/>
              </w:trPr>
              <w:tc>
                <w:tcPr>
                  <w:tcW w:w="1368" w:type="dxa"/>
                  <w:gridSpan w:val="3"/>
                  <w:tcBorders>
                    <w:top w:val="nil"/>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14:paraId="20A304F1">
                  <w:pPr>
                    <w:widowControl/>
                    <w:spacing w:line="300" w:lineRule="atLeast"/>
                    <w:jc w:val="left"/>
                    <w:rPr>
                      <w:rFonts w:ascii="宋体" w:hAnsi="宋体" w:eastAsia="宋体" w:cs="宋体"/>
                      <w:kern w:val="0"/>
                      <w:sz w:val="24"/>
                      <w:szCs w:val="24"/>
                    </w:rPr>
                  </w:pPr>
                  <w:r>
                    <w:rPr>
                      <w:rFonts w:hint="eastAsia" w:ascii="宋体" w:hAnsi="宋体" w:eastAsia="宋体" w:cs="宋体"/>
                      <w:color w:val="000000"/>
                      <w:kern w:val="0"/>
                      <w:sz w:val="24"/>
                      <w:szCs w:val="24"/>
                    </w:rPr>
                    <w:t>221</w:t>
                  </w:r>
                </w:p>
              </w:tc>
              <w:tc>
                <w:tcPr>
                  <w:tcW w:w="2777" w:type="dxa"/>
                  <w:gridSpan w:val="2"/>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18520930">
                  <w:pPr>
                    <w:widowControl/>
                    <w:spacing w:line="300" w:lineRule="atLeast"/>
                    <w:jc w:val="left"/>
                    <w:rPr>
                      <w:rFonts w:ascii="宋体" w:hAnsi="宋体" w:eastAsia="宋体" w:cs="宋体"/>
                      <w:kern w:val="0"/>
                      <w:sz w:val="24"/>
                      <w:szCs w:val="24"/>
                    </w:rPr>
                  </w:pPr>
                  <w:r>
                    <w:rPr>
                      <w:rFonts w:hint="eastAsia" w:ascii="宋体" w:hAnsi="宋体" w:eastAsia="宋体" w:cs="宋体"/>
                      <w:color w:val="000000"/>
                      <w:kern w:val="0"/>
                      <w:sz w:val="24"/>
                      <w:szCs w:val="24"/>
                    </w:rPr>
                    <w:t>住房保障支出</w:t>
                  </w:r>
                </w:p>
              </w:tc>
              <w:tc>
                <w:tcPr>
                  <w:tcW w:w="1524"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40AD1EB5">
                  <w:pPr>
                    <w:widowControl/>
                    <w:spacing w:line="300" w:lineRule="atLeas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6.76</w:t>
                  </w:r>
                </w:p>
              </w:tc>
              <w:tc>
                <w:tcPr>
                  <w:tcW w:w="1816"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58B153CB">
                  <w:pPr>
                    <w:widowControl/>
                    <w:spacing w:line="300" w:lineRule="atLeas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6.76</w:t>
                  </w:r>
                </w:p>
              </w:tc>
              <w:tc>
                <w:tcPr>
                  <w:tcW w:w="2602"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1D9A4DE6">
                  <w:pPr>
                    <w:widowControl/>
                    <w:spacing w:line="300" w:lineRule="atLeast"/>
                    <w:jc w:val="right"/>
                    <w:rPr>
                      <w:rFonts w:ascii="宋体" w:hAnsi="宋体" w:eastAsia="宋体" w:cs="宋体"/>
                      <w:kern w:val="0"/>
                      <w:sz w:val="24"/>
                      <w:szCs w:val="24"/>
                    </w:rPr>
                  </w:pPr>
                  <w:r>
                    <w:rPr>
                      <w:rFonts w:hint="eastAsia" w:ascii="宋体" w:hAnsi="宋体" w:eastAsia="宋体" w:cs="宋体"/>
                      <w:color w:val="000000"/>
                      <w:kern w:val="0"/>
                      <w:sz w:val="24"/>
                      <w:szCs w:val="24"/>
                    </w:rPr>
                    <w:t>　</w:t>
                  </w:r>
                </w:p>
              </w:tc>
              <w:tc>
                <w:tcPr>
                  <w:tcW w:w="1642"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23E66683">
                  <w:pPr>
                    <w:widowControl/>
                    <w:spacing w:line="300" w:lineRule="atLeast"/>
                    <w:jc w:val="center"/>
                    <w:rPr>
                      <w:rFonts w:ascii="仿宋_GB2312" w:hAnsi="宋体" w:eastAsia="仿宋_GB2312" w:cs="宋体"/>
                      <w:kern w:val="0"/>
                      <w:sz w:val="24"/>
                      <w:szCs w:val="24"/>
                    </w:rPr>
                  </w:pPr>
                </w:p>
              </w:tc>
              <w:tc>
                <w:tcPr>
                  <w:tcW w:w="546"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0E78189E">
                  <w:pPr>
                    <w:widowControl/>
                    <w:spacing w:line="300" w:lineRule="atLeast"/>
                    <w:jc w:val="right"/>
                    <w:rPr>
                      <w:rFonts w:ascii="宋体" w:hAnsi="宋体" w:eastAsia="宋体" w:cs="宋体"/>
                      <w:kern w:val="0"/>
                      <w:sz w:val="24"/>
                      <w:szCs w:val="24"/>
                    </w:rPr>
                  </w:pPr>
                  <w:r>
                    <w:rPr>
                      <w:rFonts w:hint="eastAsia" w:ascii="宋体" w:hAnsi="宋体" w:eastAsia="宋体" w:cs="宋体"/>
                      <w:color w:val="000000"/>
                      <w:kern w:val="0"/>
                      <w:sz w:val="24"/>
                      <w:szCs w:val="24"/>
                    </w:rPr>
                    <w:t>　</w:t>
                  </w:r>
                </w:p>
              </w:tc>
              <w:tc>
                <w:tcPr>
                  <w:tcW w:w="598"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340BC4C2">
                  <w:pPr>
                    <w:widowControl/>
                    <w:spacing w:line="300" w:lineRule="atLeast"/>
                    <w:jc w:val="right"/>
                    <w:rPr>
                      <w:rFonts w:ascii="宋体" w:hAnsi="宋体" w:eastAsia="宋体" w:cs="宋体"/>
                      <w:kern w:val="0"/>
                      <w:sz w:val="24"/>
                      <w:szCs w:val="24"/>
                    </w:rPr>
                  </w:pPr>
                  <w:r>
                    <w:rPr>
                      <w:rFonts w:hint="eastAsia" w:ascii="宋体" w:hAnsi="宋体" w:eastAsia="宋体" w:cs="宋体"/>
                      <w:color w:val="000000"/>
                      <w:kern w:val="0"/>
                      <w:sz w:val="24"/>
                      <w:szCs w:val="24"/>
                    </w:rPr>
                    <w:t>　</w:t>
                  </w:r>
                </w:p>
              </w:tc>
              <w:tc>
                <w:tcPr>
                  <w:tcW w:w="1245"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73DF5DA5">
                  <w:pPr>
                    <w:widowControl/>
                    <w:spacing w:line="300" w:lineRule="atLeast"/>
                    <w:jc w:val="right"/>
                    <w:rPr>
                      <w:rFonts w:ascii="宋体" w:hAnsi="宋体" w:eastAsia="宋体" w:cs="宋体"/>
                      <w:kern w:val="0"/>
                      <w:sz w:val="24"/>
                      <w:szCs w:val="24"/>
                    </w:rPr>
                  </w:pPr>
                  <w:r>
                    <w:rPr>
                      <w:rFonts w:hint="eastAsia" w:ascii="宋体" w:hAnsi="宋体" w:eastAsia="宋体" w:cs="宋体"/>
                      <w:color w:val="000000"/>
                      <w:kern w:val="0"/>
                      <w:sz w:val="24"/>
                      <w:szCs w:val="24"/>
                    </w:rPr>
                    <w:t>　</w:t>
                  </w:r>
                </w:p>
              </w:tc>
              <w:tc>
                <w:tcPr>
                  <w:tcW w:w="16" w:type="dxa"/>
                  <w:tcBorders>
                    <w:top w:val="nil"/>
                    <w:left w:val="nil"/>
                    <w:bottom w:val="nil"/>
                    <w:right w:val="nil"/>
                  </w:tcBorders>
                  <w:shd w:val="clear" w:color="auto" w:fill="auto"/>
                  <w:vAlign w:val="center"/>
                </w:tcPr>
                <w:p w14:paraId="21F6B7C0">
                  <w:pPr>
                    <w:widowControl/>
                    <w:spacing w:beforeAutospacing="1" w:afterAutospacing="1" w:line="300" w:lineRule="atLeast"/>
                    <w:jc w:val="left"/>
                    <w:rPr>
                      <w:rFonts w:ascii="宋体" w:hAnsi="宋体" w:eastAsia="宋体" w:cs="宋体"/>
                      <w:kern w:val="0"/>
                      <w:sz w:val="20"/>
                      <w:szCs w:val="20"/>
                    </w:rPr>
                  </w:pPr>
                </w:p>
              </w:tc>
            </w:tr>
            <w:tr w14:paraId="3016C4A7">
              <w:tblPrEx>
                <w:tblCellMar>
                  <w:top w:w="0" w:type="dxa"/>
                  <w:left w:w="0" w:type="dxa"/>
                  <w:bottom w:w="0" w:type="dxa"/>
                  <w:right w:w="0" w:type="dxa"/>
                </w:tblCellMar>
              </w:tblPrEx>
              <w:trPr>
                <w:trHeight w:val="285" w:hRule="atLeast"/>
              </w:trPr>
              <w:tc>
                <w:tcPr>
                  <w:tcW w:w="1368" w:type="dxa"/>
                  <w:gridSpan w:val="3"/>
                  <w:tcBorders>
                    <w:top w:val="nil"/>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14:paraId="5DB35AEA">
                  <w:pPr>
                    <w:widowControl/>
                    <w:spacing w:line="300" w:lineRule="atLeast"/>
                    <w:jc w:val="left"/>
                    <w:rPr>
                      <w:rFonts w:ascii="宋体" w:hAnsi="宋体" w:eastAsia="宋体" w:cs="宋体"/>
                      <w:kern w:val="0"/>
                      <w:sz w:val="24"/>
                      <w:szCs w:val="24"/>
                    </w:rPr>
                  </w:pPr>
                  <w:r>
                    <w:rPr>
                      <w:rFonts w:hint="eastAsia" w:ascii="宋体" w:hAnsi="宋体" w:eastAsia="宋体" w:cs="宋体"/>
                      <w:color w:val="000000"/>
                      <w:kern w:val="0"/>
                      <w:sz w:val="24"/>
                      <w:szCs w:val="24"/>
                    </w:rPr>
                    <w:t>22102</w:t>
                  </w:r>
                </w:p>
              </w:tc>
              <w:tc>
                <w:tcPr>
                  <w:tcW w:w="2777" w:type="dxa"/>
                  <w:gridSpan w:val="2"/>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07129901">
                  <w:pPr>
                    <w:widowControl/>
                    <w:spacing w:line="300" w:lineRule="atLeast"/>
                    <w:jc w:val="left"/>
                    <w:rPr>
                      <w:rFonts w:ascii="宋体" w:hAnsi="宋体" w:eastAsia="宋体" w:cs="宋体"/>
                      <w:kern w:val="0"/>
                      <w:sz w:val="24"/>
                      <w:szCs w:val="24"/>
                    </w:rPr>
                  </w:pPr>
                  <w:r>
                    <w:rPr>
                      <w:rFonts w:hint="eastAsia" w:ascii="宋体" w:hAnsi="宋体" w:eastAsia="宋体" w:cs="宋体"/>
                      <w:color w:val="000000"/>
                      <w:kern w:val="0"/>
                      <w:sz w:val="24"/>
                      <w:szCs w:val="24"/>
                    </w:rPr>
                    <w:t>住房改革支出</w:t>
                  </w:r>
                </w:p>
              </w:tc>
              <w:tc>
                <w:tcPr>
                  <w:tcW w:w="1524"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05831FD1">
                  <w:pPr>
                    <w:jc w:val="center"/>
                    <w:rPr>
                      <w:rFonts w:ascii="仿宋_GB2312" w:eastAsia="仿宋_GB2312"/>
                      <w:sz w:val="24"/>
                      <w:szCs w:val="24"/>
                    </w:rPr>
                  </w:pPr>
                  <w:r>
                    <w:rPr>
                      <w:rFonts w:hint="eastAsia" w:ascii="仿宋_GB2312" w:eastAsia="仿宋_GB2312"/>
                      <w:sz w:val="24"/>
                      <w:szCs w:val="24"/>
                    </w:rPr>
                    <w:t>6.76</w:t>
                  </w:r>
                </w:p>
              </w:tc>
              <w:tc>
                <w:tcPr>
                  <w:tcW w:w="1816"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1342186F">
                  <w:pPr>
                    <w:widowControl/>
                    <w:spacing w:line="300" w:lineRule="atLeast"/>
                    <w:jc w:val="center"/>
                    <w:rPr>
                      <w:rFonts w:ascii="仿宋_GB2312" w:hAnsi="宋体" w:eastAsia="仿宋_GB2312" w:cs="宋体"/>
                      <w:kern w:val="0"/>
                      <w:sz w:val="24"/>
                      <w:szCs w:val="24"/>
                    </w:rPr>
                  </w:pPr>
                  <w:r>
                    <w:rPr>
                      <w:rFonts w:hint="eastAsia" w:ascii="仿宋_GB2312" w:hAnsi="宋体" w:eastAsia="仿宋_GB2312" w:cs="宋体"/>
                      <w:kern w:val="0"/>
                      <w:sz w:val="24"/>
                      <w:szCs w:val="24"/>
                    </w:rPr>
                    <w:t>6.76</w:t>
                  </w:r>
                </w:p>
              </w:tc>
              <w:tc>
                <w:tcPr>
                  <w:tcW w:w="2602"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7D875B97">
                  <w:pPr>
                    <w:widowControl/>
                    <w:spacing w:line="300" w:lineRule="atLeast"/>
                    <w:jc w:val="right"/>
                    <w:rPr>
                      <w:rFonts w:ascii="宋体" w:hAnsi="宋体" w:eastAsia="宋体" w:cs="宋体"/>
                      <w:kern w:val="0"/>
                      <w:sz w:val="24"/>
                      <w:szCs w:val="24"/>
                    </w:rPr>
                  </w:pPr>
                  <w:r>
                    <w:rPr>
                      <w:rFonts w:hint="eastAsia" w:ascii="宋体" w:hAnsi="宋体" w:eastAsia="宋体" w:cs="宋体"/>
                      <w:color w:val="000000"/>
                      <w:kern w:val="0"/>
                      <w:sz w:val="24"/>
                      <w:szCs w:val="24"/>
                    </w:rPr>
                    <w:t>　</w:t>
                  </w:r>
                </w:p>
              </w:tc>
              <w:tc>
                <w:tcPr>
                  <w:tcW w:w="1642"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7A77C5A2">
                  <w:pPr>
                    <w:jc w:val="center"/>
                    <w:rPr>
                      <w:rFonts w:ascii="仿宋_GB2312" w:eastAsia="仿宋_GB2312"/>
                      <w:sz w:val="24"/>
                      <w:szCs w:val="24"/>
                    </w:rPr>
                  </w:pPr>
                </w:p>
              </w:tc>
              <w:tc>
                <w:tcPr>
                  <w:tcW w:w="546"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54EED8EF">
                  <w:pPr>
                    <w:widowControl/>
                    <w:spacing w:line="300" w:lineRule="atLeast"/>
                    <w:jc w:val="right"/>
                    <w:rPr>
                      <w:rFonts w:ascii="宋体" w:hAnsi="宋体" w:eastAsia="宋体" w:cs="宋体"/>
                      <w:kern w:val="0"/>
                      <w:sz w:val="24"/>
                      <w:szCs w:val="24"/>
                    </w:rPr>
                  </w:pPr>
                  <w:r>
                    <w:rPr>
                      <w:rFonts w:hint="eastAsia" w:ascii="宋体" w:hAnsi="宋体" w:eastAsia="宋体" w:cs="宋体"/>
                      <w:color w:val="000000"/>
                      <w:kern w:val="0"/>
                      <w:sz w:val="24"/>
                      <w:szCs w:val="24"/>
                    </w:rPr>
                    <w:t>　</w:t>
                  </w:r>
                </w:p>
              </w:tc>
              <w:tc>
                <w:tcPr>
                  <w:tcW w:w="598"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51CAB47C">
                  <w:pPr>
                    <w:widowControl/>
                    <w:spacing w:line="300" w:lineRule="atLeast"/>
                    <w:jc w:val="right"/>
                    <w:rPr>
                      <w:rFonts w:ascii="宋体" w:hAnsi="宋体" w:eastAsia="宋体" w:cs="宋体"/>
                      <w:kern w:val="0"/>
                      <w:sz w:val="24"/>
                      <w:szCs w:val="24"/>
                    </w:rPr>
                  </w:pPr>
                  <w:r>
                    <w:rPr>
                      <w:rFonts w:hint="eastAsia" w:ascii="宋体" w:hAnsi="宋体" w:eastAsia="宋体" w:cs="宋体"/>
                      <w:color w:val="000000"/>
                      <w:kern w:val="0"/>
                      <w:sz w:val="24"/>
                      <w:szCs w:val="24"/>
                    </w:rPr>
                    <w:t>　</w:t>
                  </w:r>
                </w:p>
              </w:tc>
              <w:tc>
                <w:tcPr>
                  <w:tcW w:w="1245"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6F5ABEEF">
                  <w:pPr>
                    <w:widowControl/>
                    <w:spacing w:line="300" w:lineRule="atLeast"/>
                    <w:jc w:val="right"/>
                    <w:rPr>
                      <w:rFonts w:ascii="宋体" w:hAnsi="宋体" w:eastAsia="宋体" w:cs="宋体"/>
                      <w:kern w:val="0"/>
                      <w:sz w:val="24"/>
                      <w:szCs w:val="24"/>
                    </w:rPr>
                  </w:pPr>
                  <w:r>
                    <w:rPr>
                      <w:rFonts w:hint="eastAsia" w:ascii="宋体" w:hAnsi="宋体" w:eastAsia="宋体" w:cs="宋体"/>
                      <w:color w:val="000000"/>
                      <w:kern w:val="0"/>
                      <w:sz w:val="24"/>
                      <w:szCs w:val="24"/>
                    </w:rPr>
                    <w:t>　</w:t>
                  </w:r>
                </w:p>
              </w:tc>
              <w:tc>
                <w:tcPr>
                  <w:tcW w:w="16" w:type="dxa"/>
                  <w:tcBorders>
                    <w:top w:val="nil"/>
                    <w:left w:val="nil"/>
                    <w:bottom w:val="nil"/>
                    <w:right w:val="nil"/>
                  </w:tcBorders>
                  <w:shd w:val="clear" w:color="auto" w:fill="auto"/>
                  <w:vAlign w:val="center"/>
                </w:tcPr>
                <w:p w14:paraId="3848FB67">
                  <w:pPr>
                    <w:widowControl/>
                    <w:spacing w:beforeAutospacing="1" w:afterAutospacing="1" w:line="300" w:lineRule="atLeast"/>
                    <w:jc w:val="left"/>
                    <w:rPr>
                      <w:rFonts w:ascii="宋体" w:hAnsi="宋体" w:eastAsia="宋体" w:cs="宋体"/>
                      <w:kern w:val="0"/>
                      <w:sz w:val="20"/>
                      <w:szCs w:val="20"/>
                    </w:rPr>
                  </w:pPr>
                </w:p>
              </w:tc>
            </w:tr>
            <w:tr w14:paraId="10760919">
              <w:tblPrEx>
                <w:tblCellMar>
                  <w:top w:w="0" w:type="dxa"/>
                  <w:left w:w="0" w:type="dxa"/>
                  <w:bottom w:w="0" w:type="dxa"/>
                  <w:right w:w="0" w:type="dxa"/>
                </w:tblCellMar>
              </w:tblPrEx>
              <w:trPr>
                <w:trHeight w:val="285" w:hRule="atLeast"/>
              </w:trPr>
              <w:tc>
                <w:tcPr>
                  <w:tcW w:w="1368" w:type="dxa"/>
                  <w:gridSpan w:val="3"/>
                  <w:tcBorders>
                    <w:top w:val="nil"/>
                    <w:left w:val="single" w:color="000000" w:sz="8" w:space="0"/>
                    <w:bottom w:val="single" w:color="000000" w:sz="8" w:space="0"/>
                    <w:right w:val="single" w:color="000000" w:sz="8" w:space="0"/>
                  </w:tcBorders>
                  <w:shd w:val="clear" w:color="auto" w:fill="auto"/>
                  <w:noWrap/>
                  <w:tcMar>
                    <w:top w:w="0" w:type="dxa"/>
                    <w:left w:w="108" w:type="dxa"/>
                    <w:bottom w:w="0" w:type="dxa"/>
                    <w:right w:w="108" w:type="dxa"/>
                  </w:tcMar>
                  <w:vAlign w:val="center"/>
                </w:tcPr>
                <w:p w14:paraId="2162F605">
                  <w:pPr>
                    <w:widowControl/>
                    <w:spacing w:line="300" w:lineRule="atLeast"/>
                    <w:jc w:val="left"/>
                    <w:rPr>
                      <w:rFonts w:ascii="宋体" w:hAnsi="宋体" w:eastAsia="宋体" w:cs="宋体"/>
                      <w:kern w:val="0"/>
                      <w:sz w:val="24"/>
                      <w:szCs w:val="24"/>
                    </w:rPr>
                  </w:pPr>
                  <w:r>
                    <w:rPr>
                      <w:rFonts w:hint="eastAsia" w:ascii="宋体" w:hAnsi="宋体" w:eastAsia="宋体" w:cs="宋体"/>
                      <w:color w:val="000000"/>
                      <w:kern w:val="0"/>
                      <w:sz w:val="24"/>
                      <w:szCs w:val="24"/>
                    </w:rPr>
                    <w:t>2210201</w:t>
                  </w:r>
                </w:p>
              </w:tc>
              <w:tc>
                <w:tcPr>
                  <w:tcW w:w="2777" w:type="dxa"/>
                  <w:gridSpan w:val="2"/>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4880D8DE">
                  <w:pPr>
                    <w:widowControl/>
                    <w:spacing w:line="300" w:lineRule="atLeast"/>
                    <w:jc w:val="left"/>
                    <w:rPr>
                      <w:rFonts w:ascii="宋体" w:hAnsi="宋体" w:eastAsia="宋体" w:cs="宋体"/>
                      <w:kern w:val="0"/>
                      <w:sz w:val="24"/>
                      <w:szCs w:val="24"/>
                    </w:rPr>
                  </w:pPr>
                  <w:r>
                    <w:rPr>
                      <w:rFonts w:hint="eastAsia" w:ascii="宋体" w:hAnsi="宋体" w:eastAsia="宋体" w:cs="宋体"/>
                      <w:color w:val="000000"/>
                      <w:kern w:val="0"/>
                      <w:sz w:val="24"/>
                      <w:szCs w:val="24"/>
                    </w:rPr>
                    <w:t>  住房公积金</w:t>
                  </w:r>
                </w:p>
              </w:tc>
              <w:tc>
                <w:tcPr>
                  <w:tcW w:w="1524"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5589FC1B">
                  <w:pPr>
                    <w:jc w:val="center"/>
                    <w:rPr>
                      <w:rFonts w:ascii="仿宋_GB2312" w:eastAsia="仿宋_GB2312"/>
                      <w:sz w:val="24"/>
                      <w:szCs w:val="24"/>
                    </w:rPr>
                  </w:pPr>
                  <w:r>
                    <w:rPr>
                      <w:rFonts w:hint="eastAsia" w:ascii="仿宋_GB2312" w:eastAsia="仿宋_GB2312"/>
                      <w:sz w:val="24"/>
                      <w:szCs w:val="24"/>
                    </w:rPr>
                    <w:t>6.76</w:t>
                  </w:r>
                </w:p>
              </w:tc>
              <w:tc>
                <w:tcPr>
                  <w:tcW w:w="1816"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162F63FC">
                  <w:pPr>
                    <w:jc w:val="center"/>
                    <w:rPr>
                      <w:rFonts w:ascii="仿宋_GB2312" w:eastAsia="仿宋_GB2312"/>
                      <w:sz w:val="24"/>
                      <w:szCs w:val="24"/>
                    </w:rPr>
                  </w:pPr>
                  <w:r>
                    <w:rPr>
                      <w:rFonts w:hint="eastAsia" w:ascii="仿宋_GB2312" w:eastAsia="仿宋_GB2312"/>
                      <w:sz w:val="24"/>
                      <w:szCs w:val="24"/>
                    </w:rPr>
                    <w:t>6.76</w:t>
                  </w:r>
                </w:p>
              </w:tc>
              <w:tc>
                <w:tcPr>
                  <w:tcW w:w="2602"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09AD38D4">
                  <w:pPr>
                    <w:widowControl/>
                    <w:spacing w:line="300" w:lineRule="atLeast"/>
                    <w:jc w:val="right"/>
                    <w:rPr>
                      <w:rFonts w:ascii="宋体" w:hAnsi="宋体" w:eastAsia="宋体" w:cs="宋体"/>
                      <w:kern w:val="0"/>
                      <w:sz w:val="24"/>
                      <w:szCs w:val="24"/>
                    </w:rPr>
                  </w:pPr>
                  <w:r>
                    <w:rPr>
                      <w:rFonts w:hint="eastAsia" w:ascii="宋体" w:hAnsi="宋体" w:eastAsia="宋体" w:cs="宋体"/>
                      <w:color w:val="000000"/>
                      <w:kern w:val="0"/>
                      <w:sz w:val="24"/>
                      <w:szCs w:val="24"/>
                    </w:rPr>
                    <w:t>　</w:t>
                  </w:r>
                </w:p>
              </w:tc>
              <w:tc>
                <w:tcPr>
                  <w:tcW w:w="1642"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6A3BBDF7">
                  <w:pPr>
                    <w:jc w:val="center"/>
                    <w:rPr>
                      <w:rFonts w:ascii="仿宋_GB2312" w:eastAsia="仿宋_GB2312"/>
                      <w:sz w:val="24"/>
                      <w:szCs w:val="24"/>
                    </w:rPr>
                  </w:pPr>
                </w:p>
              </w:tc>
              <w:tc>
                <w:tcPr>
                  <w:tcW w:w="546"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02C44ED0">
                  <w:pPr>
                    <w:widowControl/>
                    <w:spacing w:line="300" w:lineRule="atLeast"/>
                    <w:jc w:val="right"/>
                    <w:rPr>
                      <w:rFonts w:ascii="宋体" w:hAnsi="宋体" w:eastAsia="宋体" w:cs="宋体"/>
                      <w:kern w:val="0"/>
                      <w:sz w:val="24"/>
                      <w:szCs w:val="24"/>
                    </w:rPr>
                  </w:pPr>
                  <w:r>
                    <w:rPr>
                      <w:rFonts w:hint="eastAsia" w:ascii="宋体" w:hAnsi="宋体" w:eastAsia="宋体" w:cs="宋体"/>
                      <w:color w:val="000000"/>
                      <w:kern w:val="0"/>
                      <w:sz w:val="24"/>
                      <w:szCs w:val="24"/>
                    </w:rPr>
                    <w:t>　</w:t>
                  </w:r>
                </w:p>
              </w:tc>
              <w:tc>
                <w:tcPr>
                  <w:tcW w:w="598"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7DFF5530">
                  <w:pPr>
                    <w:widowControl/>
                    <w:spacing w:line="300" w:lineRule="atLeast"/>
                    <w:jc w:val="right"/>
                    <w:rPr>
                      <w:rFonts w:ascii="宋体" w:hAnsi="宋体" w:eastAsia="宋体" w:cs="宋体"/>
                      <w:kern w:val="0"/>
                      <w:sz w:val="24"/>
                      <w:szCs w:val="24"/>
                    </w:rPr>
                  </w:pPr>
                  <w:r>
                    <w:rPr>
                      <w:rFonts w:hint="eastAsia" w:ascii="宋体" w:hAnsi="宋体" w:eastAsia="宋体" w:cs="宋体"/>
                      <w:color w:val="000000"/>
                      <w:kern w:val="0"/>
                      <w:sz w:val="24"/>
                      <w:szCs w:val="24"/>
                    </w:rPr>
                    <w:t>　</w:t>
                  </w:r>
                </w:p>
              </w:tc>
              <w:tc>
                <w:tcPr>
                  <w:tcW w:w="1245" w:type="dxa"/>
                  <w:tcBorders>
                    <w:top w:val="nil"/>
                    <w:left w:val="nil"/>
                    <w:bottom w:val="single" w:color="000000" w:sz="8" w:space="0"/>
                    <w:right w:val="single" w:color="000000" w:sz="8" w:space="0"/>
                  </w:tcBorders>
                  <w:shd w:val="clear" w:color="auto" w:fill="auto"/>
                  <w:noWrap/>
                  <w:tcMar>
                    <w:top w:w="0" w:type="dxa"/>
                    <w:left w:w="108" w:type="dxa"/>
                    <w:bottom w:w="0" w:type="dxa"/>
                    <w:right w:w="108" w:type="dxa"/>
                  </w:tcMar>
                  <w:vAlign w:val="center"/>
                </w:tcPr>
                <w:p w14:paraId="77D8716E">
                  <w:pPr>
                    <w:widowControl/>
                    <w:spacing w:line="300" w:lineRule="atLeast"/>
                    <w:jc w:val="right"/>
                    <w:rPr>
                      <w:rFonts w:ascii="宋体" w:hAnsi="宋体" w:eastAsia="宋体" w:cs="宋体"/>
                      <w:kern w:val="0"/>
                      <w:sz w:val="24"/>
                      <w:szCs w:val="24"/>
                    </w:rPr>
                  </w:pPr>
                  <w:r>
                    <w:rPr>
                      <w:rFonts w:hint="eastAsia" w:ascii="宋体" w:hAnsi="宋体" w:eastAsia="宋体" w:cs="宋体"/>
                      <w:color w:val="000000"/>
                      <w:kern w:val="0"/>
                      <w:sz w:val="24"/>
                      <w:szCs w:val="24"/>
                    </w:rPr>
                    <w:t>　</w:t>
                  </w:r>
                </w:p>
              </w:tc>
              <w:tc>
                <w:tcPr>
                  <w:tcW w:w="16" w:type="dxa"/>
                  <w:tcBorders>
                    <w:top w:val="nil"/>
                    <w:left w:val="nil"/>
                    <w:bottom w:val="nil"/>
                    <w:right w:val="nil"/>
                  </w:tcBorders>
                  <w:shd w:val="clear" w:color="auto" w:fill="auto"/>
                  <w:vAlign w:val="center"/>
                </w:tcPr>
                <w:p w14:paraId="603553A1">
                  <w:pPr>
                    <w:widowControl/>
                    <w:spacing w:beforeAutospacing="1" w:afterAutospacing="1" w:line="300" w:lineRule="atLeast"/>
                    <w:jc w:val="left"/>
                    <w:rPr>
                      <w:rFonts w:ascii="宋体" w:hAnsi="宋体" w:eastAsia="宋体" w:cs="宋体"/>
                      <w:kern w:val="0"/>
                      <w:sz w:val="20"/>
                      <w:szCs w:val="20"/>
                    </w:rPr>
                  </w:pPr>
                </w:p>
              </w:tc>
            </w:tr>
            <w:tr w14:paraId="278C5C95">
              <w:tblPrEx>
                <w:tblCellMar>
                  <w:top w:w="0" w:type="dxa"/>
                  <w:left w:w="0" w:type="dxa"/>
                  <w:bottom w:w="0" w:type="dxa"/>
                  <w:right w:w="0" w:type="dxa"/>
                </w:tblCellMar>
              </w:tblPrEx>
              <w:trPr>
                <w:trHeight w:val="255" w:hRule="atLeast"/>
              </w:trPr>
              <w:tc>
                <w:tcPr>
                  <w:tcW w:w="456" w:type="dxa"/>
                  <w:tcBorders>
                    <w:top w:val="nil"/>
                    <w:left w:val="nil"/>
                    <w:bottom w:val="nil"/>
                    <w:right w:val="nil"/>
                  </w:tcBorders>
                  <w:shd w:val="clear" w:color="auto" w:fill="auto"/>
                  <w:noWrap/>
                  <w:tcMar>
                    <w:top w:w="0" w:type="dxa"/>
                    <w:left w:w="108" w:type="dxa"/>
                    <w:bottom w:w="0" w:type="dxa"/>
                    <w:right w:w="108" w:type="dxa"/>
                  </w:tcMar>
                  <w:vAlign w:val="bottom"/>
                </w:tcPr>
                <w:p w14:paraId="67B4E20C">
                  <w:pPr>
                    <w:widowControl/>
                    <w:spacing w:beforeAutospacing="1" w:afterAutospacing="1" w:line="300" w:lineRule="atLeast"/>
                    <w:jc w:val="left"/>
                    <w:rPr>
                      <w:rFonts w:ascii="宋体" w:hAnsi="宋体" w:eastAsia="宋体" w:cs="宋体"/>
                      <w:kern w:val="0"/>
                      <w:sz w:val="20"/>
                      <w:szCs w:val="20"/>
                    </w:rPr>
                  </w:pPr>
                </w:p>
              </w:tc>
              <w:tc>
                <w:tcPr>
                  <w:tcW w:w="456" w:type="dxa"/>
                  <w:tcBorders>
                    <w:top w:val="nil"/>
                    <w:left w:val="nil"/>
                    <w:bottom w:val="nil"/>
                    <w:right w:val="nil"/>
                  </w:tcBorders>
                  <w:shd w:val="clear" w:color="auto" w:fill="auto"/>
                  <w:noWrap/>
                  <w:tcMar>
                    <w:top w:w="0" w:type="dxa"/>
                    <w:left w:w="108" w:type="dxa"/>
                    <w:bottom w:w="0" w:type="dxa"/>
                    <w:right w:w="108" w:type="dxa"/>
                  </w:tcMar>
                  <w:vAlign w:val="bottom"/>
                </w:tcPr>
                <w:p w14:paraId="0CBA5F23">
                  <w:pPr>
                    <w:widowControl/>
                    <w:spacing w:beforeAutospacing="1" w:afterAutospacing="1" w:line="300" w:lineRule="atLeast"/>
                    <w:jc w:val="left"/>
                    <w:rPr>
                      <w:rFonts w:ascii="宋体" w:hAnsi="宋体" w:eastAsia="宋体" w:cs="宋体"/>
                      <w:kern w:val="0"/>
                      <w:sz w:val="20"/>
                      <w:szCs w:val="20"/>
                    </w:rPr>
                  </w:pPr>
                </w:p>
              </w:tc>
              <w:tc>
                <w:tcPr>
                  <w:tcW w:w="456" w:type="dxa"/>
                  <w:tcBorders>
                    <w:top w:val="nil"/>
                    <w:left w:val="nil"/>
                    <w:bottom w:val="nil"/>
                    <w:right w:val="nil"/>
                  </w:tcBorders>
                  <w:shd w:val="clear" w:color="auto" w:fill="auto"/>
                  <w:noWrap/>
                  <w:tcMar>
                    <w:top w:w="0" w:type="dxa"/>
                    <w:left w:w="108" w:type="dxa"/>
                    <w:bottom w:w="0" w:type="dxa"/>
                    <w:right w:w="108" w:type="dxa"/>
                  </w:tcMar>
                  <w:vAlign w:val="bottom"/>
                </w:tcPr>
                <w:p w14:paraId="6D91EC45">
                  <w:pPr>
                    <w:widowControl/>
                    <w:spacing w:beforeAutospacing="1" w:afterAutospacing="1" w:line="300" w:lineRule="atLeast"/>
                    <w:jc w:val="left"/>
                    <w:rPr>
                      <w:rFonts w:ascii="宋体" w:hAnsi="宋体" w:eastAsia="宋体" w:cs="宋体"/>
                      <w:kern w:val="0"/>
                      <w:sz w:val="20"/>
                      <w:szCs w:val="20"/>
                    </w:rPr>
                  </w:pPr>
                </w:p>
              </w:tc>
              <w:tc>
                <w:tcPr>
                  <w:tcW w:w="2777" w:type="dxa"/>
                  <w:gridSpan w:val="2"/>
                  <w:tcBorders>
                    <w:top w:val="nil"/>
                    <w:left w:val="nil"/>
                    <w:bottom w:val="nil"/>
                    <w:right w:val="nil"/>
                  </w:tcBorders>
                  <w:shd w:val="clear" w:color="auto" w:fill="auto"/>
                  <w:noWrap/>
                  <w:tcMar>
                    <w:top w:w="0" w:type="dxa"/>
                    <w:left w:w="108" w:type="dxa"/>
                    <w:bottom w:w="0" w:type="dxa"/>
                    <w:right w:w="108" w:type="dxa"/>
                  </w:tcMar>
                  <w:vAlign w:val="center"/>
                </w:tcPr>
                <w:p w14:paraId="045F8EEA">
                  <w:pPr>
                    <w:jc w:val="center"/>
                    <w:rPr>
                      <w:rFonts w:ascii="仿宋_GB2312" w:eastAsia="仿宋_GB2312"/>
                      <w:sz w:val="24"/>
                      <w:szCs w:val="24"/>
                    </w:rPr>
                  </w:pPr>
                  <w:r>
                    <w:rPr>
                      <w:rFonts w:hint="eastAsia" w:ascii="仿宋_GB2312" w:eastAsia="仿宋_GB2312"/>
                      <w:sz w:val="24"/>
                      <w:szCs w:val="24"/>
                    </w:rPr>
                    <w:t>6.76</w:t>
                  </w:r>
                </w:p>
              </w:tc>
              <w:tc>
                <w:tcPr>
                  <w:tcW w:w="1524" w:type="dxa"/>
                  <w:tcBorders>
                    <w:top w:val="nil"/>
                    <w:left w:val="nil"/>
                    <w:bottom w:val="nil"/>
                    <w:right w:val="nil"/>
                  </w:tcBorders>
                  <w:shd w:val="clear" w:color="auto" w:fill="auto"/>
                  <w:noWrap/>
                  <w:tcMar>
                    <w:top w:w="0" w:type="dxa"/>
                    <w:left w:w="108" w:type="dxa"/>
                    <w:bottom w:w="0" w:type="dxa"/>
                    <w:right w:w="108" w:type="dxa"/>
                  </w:tcMar>
                  <w:vAlign w:val="bottom"/>
                </w:tcPr>
                <w:p w14:paraId="1F419141">
                  <w:pPr>
                    <w:widowControl/>
                    <w:spacing w:beforeAutospacing="1" w:afterAutospacing="1" w:line="300" w:lineRule="atLeast"/>
                    <w:jc w:val="left"/>
                    <w:rPr>
                      <w:rFonts w:ascii="宋体" w:hAnsi="宋体" w:eastAsia="宋体" w:cs="宋体"/>
                      <w:kern w:val="0"/>
                      <w:sz w:val="20"/>
                      <w:szCs w:val="20"/>
                    </w:rPr>
                  </w:pPr>
                </w:p>
              </w:tc>
              <w:tc>
                <w:tcPr>
                  <w:tcW w:w="1816" w:type="dxa"/>
                  <w:tcBorders>
                    <w:top w:val="nil"/>
                    <w:left w:val="nil"/>
                    <w:bottom w:val="nil"/>
                    <w:right w:val="nil"/>
                  </w:tcBorders>
                  <w:shd w:val="clear" w:color="auto" w:fill="auto"/>
                  <w:noWrap/>
                  <w:tcMar>
                    <w:top w:w="0" w:type="dxa"/>
                    <w:left w:w="108" w:type="dxa"/>
                    <w:bottom w:w="0" w:type="dxa"/>
                    <w:right w:w="108" w:type="dxa"/>
                  </w:tcMar>
                  <w:vAlign w:val="bottom"/>
                </w:tcPr>
                <w:p w14:paraId="77F7C766">
                  <w:pPr>
                    <w:widowControl/>
                    <w:spacing w:beforeAutospacing="1" w:afterAutospacing="1" w:line="300" w:lineRule="atLeast"/>
                    <w:jc w:val="left"/>
                    <w:rPr>
                      <w:rFonts w:ascii="宋体" w:hAnsi="宋体" w:eastAsia="宋体" w:cs="宋体"/>
                      <w:kern w:val="0"/>
                      <w:sz w:val="20"/>
                      <w:szCs w:val="20"/>
                    </w:rPr>
                  </w:pPr>
                </w:p>
              </w:tc>
              <w:tc>
                <w:tcPr>
                  <w:tcW w:w="2602" w:type="dxa"/>
                  <w:tcBorders>
                    <w:top w:val="nil"/>
                    <w:left w:val="nil"/>
                    <w:bottom w:val="nil"/>
                    <w:right w:val="nil"/>
                  </w:tcBorders>
                  <w:shd w:val="clear" w:color="auto" w:fill="auto"/>
                  <w:noWrap/>
                  <w:tcMar>
                    <w:top w:w="0" w:type="dxa"/>
                    <w:left w:w="108" w:type="dxa"/>
                    <w:bottom w:w="0" w:type="dxa"/>
                    <w:right w:w="108" w:type="dxa"/>
                  </w:tcMar>
                  <w:vAlign w:val="bottom"/>
                </w:tcPr>
                <w:p w14:paraId="7DC20066">
                  <w:pPr>
                    <w:widowControl/>
                    <w:spacing w:beforeAutospacing="1" w:afterAutospacing="1" w:line="300" w:lineRule="atLeast"/>
                    <w:jc w:val="left"/>
                    <w:rPr>
                      <w:rFonts w:ascii="宋体" w:hAnsi="宋体" w:eastAsia="宋体" w:cs="宋体"/>
                      <w:kern w:val="0"/>
                      <w:sz w:val="20"/>
                      <w:szCs w:val="20"/>
                    </w:rPr>
                  </w:pPr>
                </w:p>
              </w:tc>
              <w:tc>
                <w:tcPr>
                  <w:tcW w:w="1642" w:type="dxa"/>
                  <w:tcBorders>
                    <w:top w:val="nil"/>
                    <w:left w:val="nil"/>
                    <w:bottom w:val="nil"/>
                    <w:right w:val="nil"/>
                  </w:tcBorders>
                  <w:shd w:val="clear" w:color="auto" w:fill="auto"/>
                  <w:noWrap/>
                  <w:tcMar>
                    <w:top w:w="0" w:type="dxa"/>
                    <w:left w:w="108" w:type="dxa"/>
                    <w:bottom w:w="0" w:type="dxa"/>
                    <w:right w:w="108" w:type="dxa"/>
                  </w:tcMar>
                  <w:vAlign w:val="bottom"/>
                </w:tcPr>
                <w:p w14:paraId="71DC60F0">
                  <w:pPr>
                    <w:widowControl/>
                    <w:spacing w:beforeAutospacing="1" w:afterAutospacing="1" w:line="300" w:lineRule="atLeast"/>
                    <w:jc w:val="left"/>
                    <w:rPr>
                      <w:rFonts w:ascii="宋体" w:hAnsi="宋体" w:eastAsia="宋体" w:cs="宋体"/>
                      <w:kern w:val="0"/>
                      <w:sz w:val="20"/>
                      <w:szCs w:val="20"/>
                    </w:rPr>
                  </w:pPr>
                </w:p>
              </w:tc>
              <w:tc>
                <w:tcPr>
                  <w:tcW w:w="546" w:type="dxa"/>
                  <w:tcBorders>
                    <w:top w:val="nil"/>
                    <w:left w:val="nil"/>
                    <w:bottom w:val="nil"/>
                    <w:right w:val="nil"/>
                  </w:tcBorders>
                  <w:shd w:val="clear" w:color="auto" w:fill="auto"/>
                  <w:noWrap/>
                  <w:tcMar>
                    <w:top w:w="0" w:type="dxa"/>
                    <w:left w:w="108" w:type="dxa"/>
                    <w:bottom w:w="0" w:type="dxa"/>
                    <w:right w:w="108" w:type="dxa"/>
                  </w:tcMar>
                  <w:vAlign w:val="bottom"/>
                </w:tcPr>
                <w:p w14:paraId="1AAE8608">
                  <w:pPr>
                    <w:widowControl/>
                    <w:spacing w:beforeAutospacing="1" w:afterAutospacing="1" w:line="300" w:lineRule="atLeast"/>
                    <w:jc w:val="left"/>
                    <w:rPr>
                      <w:rFonts w:ascii="宋体" w:hAnsi="宋体" w:eastAsia="宋体" w:cs="宋体"/>
                      <w:kern w:val="0"/>
                      <w:sz w:val="20"/>
                      <w:szCs w:val="20"/>
                    </w:rPr>
                  </w:pPr>
                </w:p>
              </w:tc>
              <w:tc>
                <w:tcPr>
                  <w:tcW w:w="598" w:type="dxa"/>
                  <w:tcBorders>
                    <w:top w:val="nil"/>
                    <w:left w:val="nil"/>
                    <w:bottom w:val="nil"/>
                    <w:right w:val="nil"/>
                  </w:tcBorders>
                  <w:shd w:val="clear" w:color="auto" w:fill="auto"/>
                  <w:noWrap/>
                  <w:tcMar>
                    <w:top w:w="0" w:type="dxa"/>
                    <w:left w:w="108" w:type="dxa"/>
                    <w:bottom w:w="0" w:type="dxa"/>
                    <w:right w:w="108" w:type="dxa"/>
                  </w:tcMar>
                  <w:vAlign w:val="bottom"/>
                </w:tcPr>
                <w:p w14:paraId="51E84827">
                  <w:pPr>
                    <w:widowControl/>
                    <w:spacing w:beforeAutospacing="1" w:afterAutospacing="1" w:line="300" w:lineRule="atLeast"/>
                    <w:jc w:val="left"/>
                    <w:rPr>
                      <w:rFonts w:ascii="宋体" w:hAnsi="宋体" w:eastAsia="宋体" w:cs="宋体"/>
                      <w:kern w:val="0"/>
                      <w:sz w:val="20"/>
                      <w:szCs w:val="20"/>
                    </w:rPr>
                  </w:pPr>
                </w:p>
              </w:tc>
              <w:tc>
                <w:tcPr>
                  <w:tcW w:w="1245" w:type="dxa"/>
                  <w:tcBorders>
                    <w:top w:val="nil"/>
                    <w:left w:val="nil"/>
                    <w:bottom w:val="nil"/>
                    <w:right w:val="nil"/>
                  </w:tcBorders>
                  <w:shd w:val="clear" w:color="auto" w:fill="auto"/>
                  <w:noWrap/>
                  <w:tcMar>
                    <w:top w:w="0" w:type="dxa"/>
                    <w:left w:w="108" w:type="dxa"/>
                    <w:bottom w:w="0" w:type="dxa"/>
                    <w:right w:w="108" w:type="dxa"/>
                  </w:tcMar>
                  <w:vAlign w:val="bottom"/>
                </w:tcPr>
                <w:p w14:paraId="3F5DDBB9">
                  <w:pPr>
                    <w:widowControl/>
                    <w:spacing w:beforeAutospacing="1" w:afterAutospacing="1" w:line="300" w:lineRule="atLeast"/>
                    <w:jc w:val="left"/>
                    <w:rPr>
                      <w:rFonts w:ascii="宋体" w:hAnsi="宋体" w:eastAsia="宋体" w:cs="宋体"/>
                      <w:kern w:val="0"/>
                      <w:sz w:val="20"/>
                      <w:szCs w:val="20"/>
                    </w:rPr>
                  </w:pPr>
                </w:p>
              </w:tc>
              <w:tc>
                <w:tcPr>
                  <w:tcW w:w="16" w:type="dxa"/>
                  <w:tcBorders>
                    <w:top w:val="nil"/>
                    <w:left w:val="nil"/>
                    <w:bottom w:val="nil"/>
                    <w:right w:val="nil"/>
                  </w:tcBorders>
                  <w:shd w:val="clear" w:color="auto" w:fill="auto"/>
                  <w:vAlign w:val="center"/>
                </w:tcPr>
                <w:p w14:paraId="1A0042DA">
                  <w:pPr>
                    <w:widowControl/>
                    <w:spacing w:beforeAutospacing="1" w:afterAutospacing="1" w:line="300" w:lineRule="atLeast"/>
                    <w:jc w:val="left"/>
                    <w:rPr>
                      <w:rFonts w:ascii="宋体" w:hAnsi="宋体" w:eastAsia="宋体" w:cs="宋体"/>
                      <w:kern w:val="0"/>
                      <w:sz w:val="20"/>
                      <w:szCs w:val="20"/>
                    </w:rPr>
                  </w:pPr>
                </w:p>
              </w:tc>
            </w:tr>
            <w:tr w14:paraId="682AF0BD">
              <w:tblPrEx>
                <w:tblCellMar>
                  <w:top w:w="0" w:type="dxa"/>
                  <w:left w:w="0" w:type="dxa"/>
                  <w:bottom w:w="0" w:type="dxa"/>
                  <w:right w:w="0" w:type="dxa"/>
                </w:tblCellMar>
              </w:tblPrEx>
              <w:trPr>
                <w:trHeight w:val="270" w:hRule="atLeast"/>
              </w:trPr>
              <w:tc>
                <w:tcPr>
                  <w:tcW w:w="12873" w:type="dxa"/>
                  <w:gridSpan w:val="11"/>
                  <w:tcBorders>
                    <w:top w:val="nil"/>
                    <w:left w:val="nil"/>
                    <w:bottom w:val="nil"/>
                    <w:right w:val="nil"/>
                  </w:tcBorders>
                  <w:shd w:val="clear" w:color="auto" w:fill="auto"/>
                  <w:noWrap/>
                  <w:tcMar>
                    <w:top w:w="0" w:type="dxa"/>
                    <w:left w:w="108" w:type="dxa"/>
                    <w:bottom w:w="0" w:type="dxa"/>
                    <w:right w:w="108" w:type="dxa"/>
                  </w:tcMar>
                  <w:vAlign w:val="center"/>
                </w:tcPr>
                <w:p w14:paraId="1EC0574A">
                  <w:pPr>
                    <w:widowControl/>
                    <w:spacing w:line="300" w:lineRule="atLeast"/>
                    <w:jc w:val="left"/>
                    <w:rPr>
                      <w:rFonts w:ascii="宋体" w:hAnsi="宋体" w:eastAsia="宋体" w:cs="宋体"/>
                      <w:kern w:val="0"/>
                      <w:sz w:val="24"/>
                      <w:szCs w:val="24"/>
                    </w:rPr>
                  </w:pPr>
                  <w:r>
                    <w:rPr>
                      <w:rFonts w:hint="eastAsia" w:ascii="宋体" w:hAnsi="宋体" w:eastAsia="宋体" w:cs="宋体"/>
                      <w:color w:val="000000"/>
                      <w:kern w:val="0"/>
                      <w:sz w:val="24"/>
                      <w:szCs w:val="24"/>
                    </w:rPr>
                    <w:t>注：本表反映部门本年度各项支出情况。</w:t>
                  </w:r>
                </w:p>
              </w:tc>
              <w:tc>
                <w:tcPr>
                  <w:tcW w:w="1245" w:type="dxa"/>
                  <w:tcBorders>
                    <w:top w:val="nil"/>
                    <w:left w:val="nil"/>
                    <w:bottom w:val="nil"/>
                    <w:right w:val="nil"/>
                  </w:tcBorders>
                  <w:shd w:val="clear" w:color="auto" w:fill="auto"/>
                  <w:noWrap/>
                  <w:tcMar>
                    <w:top w:w="0" w:type="dxa"/>
                    <w:left w:w="108" w:type="dxa"/>
                    <w:bottom w:w="0" w:type="dxa"/>
                    <w:right w:w="108" w:type="dxa"/>
                  </w:tcMar>
                  <w:vAlign w:val="bottom"/>
                </w:tcPr>
                <w:p w14:paraId="523C507F">
                  <w:pPr>
                    <w:widowControl/>
                    <w:spacing w:beforeAutospacing="1" w:afterAutospacing="1" w:line="300" w:lineRule="atLeast"/>
                    <w:jc w:val="left"/>
                    <w:rPr>
                      <w:rFonts w:ascii="宋体" w:hAnsi="宋体" w:eastAsia="宋体" w:cs="宋体"/>
                      <w:kern w:val="0"/>
                      <w:sz w:val="20"/>
                      <w:szCs w:val="20"/>
                    </w:rPr>
                  </w:pPr>
                </w:p>
              </w:tc>
              <w:tc>
                <w:tcPr>
                  <w:tcW w:w="16" w:type="dxa"/>
                  <w:tcBorders>
                    <w:top w:val="nil"/>
                    <w:left w:val="nil"/>
                    <w:bottom w:val="nil"/>
                    <w:right w:val="nil"/>
                  </w:tcBorders>
                  <w:shd w:val="clear" w:color="auto" w:fill="auto"/>
                  <w:vAlign w:val="center"/>
                </w:tcPr>
                <w:p w14:paraId="751E8F56">
                  <w:pPr>
                    <w:widowControl/>
                    <w:spacing w:beforeAutospacing="1" w:afterAutospacing="1" w:line="300" w:lineRule="atLeast"/>
                    <w:jc w:val="left"/>
                    <w:rPr>
                      <w:rFonts w:ascii="宋体" w:hAnsi="宋体" w:eastAsia="宋体" w:cs="宋体"/>
                      <w:kern w:val="0"/>
                      <w:sz w:val="20"/>
                      <w:szCs w:val="20"/>
                    </w:rPr>
                  </w:pPr>
                </w:p>
              </w:tc>
            </w:tr>
          </w:tbl>
          <w:p w14:paraId="6196A3AB">
            <w:pPr>
              <w:widowControl/>
              <w:spacing w:line="390" w:lineRule="atLeas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bl>
            <w:tblPr>
              <w:tblStyle w:val="5"/>
              <w:tblW w:w="14135" w:type="dxa"/>
              <w:tblInd w:w="108" w:type="dxa"/>
              <w:tblLayout w:type="fixed"/>
              <w:tblCellMar>
                <w:top w:w="0" w:type="dxa"/>
                <w:left w:w="0" w:type="dxa"/>
                <w:bottom w:w="0" w:type="dxa"/>
                <w:right w:w="0" w:type="dxa"/>
              </w:tblCellMar>
            </w:tblPr>
            <w:tblGrid>
              <w:gridCol w:w="1368"/>
              <w:gridCol w:w="2591"/>
              <w:gridCol w:w="1774"/>
              <w:gridCol w:w="1654"/>
              <w:gridCol w:w="1774"/>
              <w:gridCol w:w="1648"/>
              <w:gridCol w:w="1648"/>
              <w:gridCol w:w="1648"/>
              <w:gridCol w:w="30"/>
            </w:tblGrid>
            <w:tr w14:paraId="67EC8E14">
              <w:tblPrEx>
                <w:tblCellMar>
                  <w:top w:w="0" w:type="dxa"/>
                  <w:left w:w="0" w:type="dxa"/>
                  <w:bottom w:w="0" w:type="dxa"/>
                  <w:right w:w="0" w:type="dxa"/>
                </w:tblCellMar>
              </w:tblPrEx>
              <w:trPr>
                <w:trHeight w:val="300" w:hRule="atLeast"/>
              </w:trPr>
              <w:tc>
                <w:tcPr>
                  <w:tcW w:w="1368" w:type="dxa"/>
                  <w:tcBorders>
                    <w:top w:val="nil"/>
                    <w:left w:val="nil"/>
                    <w:bottom w:val="nil"/>
                    <w:right w:val="nil"/>
                  </w:tcBorders>
                  <w:shd w:val="clear" w:color="auto" w:fill="auto"/>
                  <w:noWrap/>
                  <w:tcMar>
                    <w:top w:w="0" w:type="dxa"/>
                    <w:left w:w="108" w:type="dxa"/>
                    <w:bottom w:w="0" w:type="dxa"/>
                    <w:right w:w="108" w:type="dxa"/>
                  </w:tcMar>
                  <w:vAlign w:val="bottom"/>
                </w:tcPr>
                <w:p w14:paraId="6A2E1E7F">
                  <w:pPr>
                    <w:widowControl/>
                    <w:spacing w:line="300" w:lineRule="atLeast"/>
                    <w:jc w:val="left"/>
                    <w:rPr>
                      <w:rFonts w:ascii="宋体" w:hAnsi="宋体" w:eastAsia="宋体" w:cs="宋体"/>
                      <w:kern w:val="0"/>
                      <w:sz w:val="24"/>
                      <w:szCs w:val="24"/>
                    </w:rPr>
                  </w:pPr>
                  <w:r>
                    <w:rPr>
                      <w:rFonts w:hint="eastAsia" w:ascii="宋体" w:hAnsi="宋体" w:eastAsia="宋体" w:cs="宋体"/>
                      <w:color w:val="000000"/>
                      <w:kern w:val="0"/>
                      <w:sz w:val="24"/>
                      <w:szCs w:val="24"/>
                    </w:rPr>
                    <w:t>附件1-3</w:t>
                  </w:r>
                </w:p>
              </w:tc>
              <w:tc>
                <w:tcPr>
                  <w:tcW w:w="2591" w:type="dxa"/>
                  <w:tcBorders>
                    <w:top w:val="nil"/>
                    <w:left w:val="nil"/>
                    <w:bottom w:val="nil"/>
                    <w:right w:val="nil"/>
                  </w:tcBorders>
                  <w:shd w:val="clear" w:color="auto" w:fill="auto"/>
                  <w:noWrap/>
                  <w:tcMar>
                    <w:top w:w="0" w:type="dxa"/>
                    <w:left w:w="108" w:type="dxa"/>
                    <w:bottom w:w="0" w:type="dxa"/>
                    <w:right w:w="108" w:type="dxa"/>
                  </w:tcMar>
                  <w:vAlign w:val="bottom"/>
                </w:tcPr>
                <w:p w14:paraId="1D35371D">
                  <w:pPr>
                    <w:widowControl/>
                    <w:spacing w:beforeAutospacing="1" w:afterAutospacing="1" w:line="300" w:lineRule="atLeast"/>
                    <w:jc w:val="left"/>
                    <w:rPr>
                      <w:rFonts w:ascii="宋体" w:hAnsi="宋体" w:eastAsia="宋体" w:cs="宋体"/>
                      <w:kern w:val="0"/>
                      <w:sz w:val="20"/>
                      <w:szCs w:val="20"/>
                    </w:rPr>
                  </w:pPr>
                </w:p>
              </w:tc>
              <w:tc>
                <w:tcPr>
                  <w:tcW w:w="1774" w:type="dxa"/>
                  <w:tcBorders>
                    <w:top w:val="nil"/>
                    <w:left w:val="nil"/>
                    <w:bottom w:val="nil"/>
                    <w:right w:val="nil"/>
                  </w:tcBorders>
                  <w:shd w:val="clear" w:color="auto" w:fill="auto"/>
                  <w:noWrap/>
                  <w:tcMar>
                    <w:top w:w="0" w:type="dxa"/>
                    <w:left w:w="108" w:type="dxa"/>
                    <w:bottom w:w="0" w:type="dxa"/>
                    <w:right w:w="108" w:type="dxa"/>
                  </w:tcMar>
                  <w:vAlign w:val="bottom"/>
                </w:tcPr>
                <w:p w14:paraId="2368BFE3">
                  <w:pPr>
                    <w:widowControl/>
                    <w:spacing w:beforeAutospacing="1" w:afterAutospacing="1" w:line="300" w:lineRule="atLeast"/>
                    <w:jc w:val="left"/>
                    <w:rPr>
                      <w:rFonts w:ascii="宋体" w:hAnsi="宋体" w:eastAsia="宋体" w:cs="宋体"/>
                      <w:kern w:val="0"/>
                      <w:sz w:val="20"/>
                      <w:szCs w:val="20"/>
                    </w:rPr>
                  </w:pPr>
                </w:p>
              </w:tc>
              <w:tc>
                <w:tcPr>
                  <w:tcW w:w="1654" w:type="dxa"/>
                  <w:tcBorders>
                    <w:top w:val="nil"/>
                    <w:left w:val="nil"/>
                    <w:bottom w:val="nil"/>
                    <w:right w:val="nil"/>
                  </w:tcBorders>
                  <w:shd w:val="clear" w:color="auto" w:fill="auto"/>
                  <w:noWrap/>
                  <w:tcMar>
                    <w:top w:w="0" w:type="dxa"/>
                    <w:left w:w="108" w:type="dxa"/>
                    <w:bottom w:w="0" w:type="dxa"/>
                    <w:right w:w="108" w:type="dxa"/>
                  </w:tcMar>
                  <w:vAlign w:val="bottom"/>
                </w:tcPr>
                <w:p w14:paraId="68D5D35D">
                  <w:pPr>
                    <w:widowControl/>
                    <w:spacing w:beforeAutospacing="1" w:afterAutospacing="1" w:line="300" w:lineRule="atLeast"/>
                    <w:jc w:val="left"/>
                    <w:rPr>
                      <w:rFonts w:ascii="宋体" w:hAnsi="宋体" w:eastAsia="宋体" w:cs="宋体"/>
                      <w:kern w:val="0"/>
                      <w:sz w:val="20"/>
                      <w:szCs w:val="20"/>
                    </w:rPr>
                  </w:pPr>
                </w:p>
              </w:tc>
              <w:tc>
                <w:tcPr>
                  <w:tcW w:w="1774" w:type="dxa"/>
                  <w:tcBorders>
                    <w:top w:val="nil"/>
                    <w:left w:val="nil"/>
                    <w:bottom w:val="nil"/>
                    <w:right w:val="nil"/>
                  </w:tcBorders>
                  <w:shd w:val="clear" w:color="auto" w:fill="auto"/>
                  <w:noWrap/>
                  <w:tcMar>
                    <w:top w:w="0" w:type="dxa"/>
                    <w:left w:w="108" w:type="dxa"/>
                    <w:bottom w:w="0" w:type="dxa"/>
                    <w:right w:w="108" w:type="dxa"/>
                  </w:tcMar>
                  <w:vAlign w:val="bottom"/>
                </w:tcPr>
                <w:p w14:paraId="4FD73D6E">
                  <w:pPr>
                    <w:widowControl/>
                    <w:spacing w:beforeAutospacing="1" w:afterAutospacing="1" w:line="300" w:lineRule="atLeast"/>
                    <w:jc w:val="left"/>
                    <w:rPr>
                      <w:rFonts w:ascii="宋体" w:hAnsi="宋体" w:eastAsia="宋体" w:cs="宋体"/>
                      <w:kern w:val="0"/>
                      <w:sz w:val="20"/>
                      <w:szCs w:val="20"/>
                    </w:rPr>
                  </w:pPr>
                </w:p>
              </w:tc>
              <w:tc>
                <w:tcPr>
                  <w:tcW w:w="1648" w:type="dxa"/>
                  <w:tcBorders>
                    <w:top w:val="nil"/>
                    <w:left w:val="nil"/>
                    <w:bottom w:val="nil"/>
                    <w:right w:val="nil"/>
                  </w:tcBorders>
                  <w:shd w:val="clear" w:color="auto" w:fill="auto"/>
                  <w:noWrap/>
                  <w:tcMar>
                    <w:top w:w="0" w:type="dxa"/>
                    <w:left w:w="108" w:type="dxa"/>
                    <w:bottom w:w="0" w:type="dxa"/>
                    <w:right w:w="108" w:type="dxa"/>
                  </w:tcMar>
                  <w:vAlign w:val="bottom"/>
                </w:tcPr>
                <w:p w14:paraId="2247803E">
                  <w:pPr>
                    <w:widowControl/>
                    <w:spacing w:beforeAutospacing="1" w:afterAutospacing="1" w:line="300" w:lineRule="atLeast"/>
                    <w:jc w:val="left"/>
                    <w:rPr>
                      <w:rFonts w:ascii="宋体" w:hAnsi="宋体" w:eastAsia="宋体" w:cs="宋体"/>
                      <w:kern w:val="0"/>
                      <w:sz w:val="20"/>
                      <w:szCs w:val="20"/>
                    </w:rPr>
                  </w:pPr>
                </w:p>
              </w:tc>
              <w:tc>
                <w:tcPr>
                  <w:tcW w:w="1648" w:type="dxa"/>
                  <w:tcBorders>
                    <w:top w:val="nil"/>
                    <w:left w:val="nil"/>
                    <w:bottom w:val="nil"/>
                    <w:right w:val="nil"/>
                  </w:tcBorders>
                  <w:shd w:val="clear" w:color="auto" w:fill="auto"/>
                  <w:noWrap/>
                  <w:tcMar>
                    <w:top w:w="0" w:type="dxa"/>
                    <w:left w:w="108" w:type="dxa"/>
                    <w:bottom w:w="0" w:type="dxa"/>
                    <w:right w:w="108" w:type="dxa"/>
                  </w:tcMar>
                  <w:vAlign w:val="bottom"/>
                </w:tcPr>
                <w:p w14:paraId="704A1D3E">
                  <w:pPr>
                    <w:widowControl/>
                    <w:spacing w:beforeAutospacing="1" w:afterAutospacing="1" w:line="300" w:lineRule="atLeast"/>
                    <w:jc w:val="left"/>
                    <w:rPr>
                      <w:rFonts w:ascii="宋体" w:hAnsi="宋体" w:eastAsia="宋体" w:cs="宋体"/>
                      <w:kern w:val="0"/>
                      <w:sz w:val="20"/>
                      <w:szCs w:val="20"/>
                    </w:rPr>
                  </w:pPr>
                </w:p>
              </w:tc>
              <w:tc>
                <w:tcPr>
                  <w:tcW w:w="1648" w:type="dxa"/>
                  <w:tcBorders>
                    <w:top w:val="nil"/>
                    <w:left w:val="nil"/>
                    <w:bottom w:val="nil"/>
                    <w:right w:val="nil"/>
                  </w:tcBorders>
                  <w:shd w:val="clear" w:color="auto" w:fill="auto"/>
                  <w:noWrap/>
                  <w:tcMar>
                    <w:top w:w="0" w:type="dxa"/>
                    <w:left w:w="108" w:type="dxa"/>
                    <w:bottom w:w="0" w:type="dxa"/>
                    <w:right w:w="108" w:type="dxa"/>
                  </w:tcMar>
                  <w:vAlign w:val="bottom"/>
                </w:tcPr>
                <w:p w14:paraId="3431908A">
                  <w:pPr>
                    <w:widowControl/>
                    <w:spacing w:beforeAutospacing="1" w:afterAutospacing="1" w:line="300" w:lineRule="atLeast"/>
                    <w:jc w:val="left"/>
                    <w:rPr>
                      <w:rFonts w:ascii="宋体" w:hAnsi="宋体" w:eastAsia="宋体" w:cs="宋体"/>
                      <w:kern w:val="0"/>
                      <w:sz w:val="20"/>
                      <w:szCs w:val="20"/>
                    </w:rPr>
                  </w:pPr>
                </w:p>
              </w:tc>
              <w:tc>
                <w:tcPr>
                  <w:tcW w:w="30" w:type="dxa"/>
                  <w:tcBorders>
                    <w:top w:val="nil"/>
                    <w:left w:val="nil"/>
                    <w:bottom w:val="nil"/>
                    <w:right w:val="nil"/>
                  </w:tcBorders>
                  <w:shd w:val="clear" w:color="auto" w:fill="auto"/>
                  <w:vAlign w:val="center"/>
                </w:tcPr>
                <w:p w14:paraId="447AB36B">
                  <w:pPr>
                    <w:widowControl/>
                    <w:spacing w:beforeAutospacing="1" w:afterAutospacing="1" w:line="300" w:lineRule="atLeast"/>
                    <w:jc w:val="left"/>
                    <w:rPr>
                      <w:rFonts w:ascii="宋体" w:hAnsi="宋体" w:eastAsia="宋体" w:cs="宋体"/>
                      <w:kern w:val="0"/>
                      <w:sz w:val="20"/>
                      <w:szCs w:val="20"/>
                    </w:rPr>
                  </w:pPr>
                </w:p>
              </w:tc>
            </w:tr>
            <w:tr w14:paraId="54177D11">
              <w:tblPrEx>
                <w:tblCellMar>
                  <w:top w:w="0" w:type="dxa"/>
                  <w:left w:w="0" w:type="dxa"/>
                  <w:bottom w:w="0" w:type="dxa"/>
                  <w:right w:w="0" w:type="dxa"/>
                </w:tblCellMar>
              </w:tblPrEx>
              <w:trPr>
                <w:trHeight w:val="405" w:hRule="atLeast"/>
              </w:trPr>
              <w:tc>
                <w:tcPr>
                  <w:tcW w:w="14105" w:type="dxa"/>
                  <w:gridSpan w:val="8"/>
                  <w:tcBorders>
                    <w:top w:val="nil"/>
                    <w:left w:val="nil"/>
                    <w:bottom w:val="nil"/>
                    <w:right w:val="nil"/>
                  </w:tcBorders>
                  <w:shd w:val="clear" w:color="auto" w:fill="auto"/>
                  <w:noWrap/>
                  <w:tcMar>
                    <w:top w:w="0" w:type="dxa"/>
                    <w:left w:w="108" w:type="dxa"/>
                    <w:bottom w:w="0" w:type="dxa"/>
                    <w:right w:w="108" w:type="dxa"/>
                  </w:tcMar>
                  <w:vAlign w:val="bottom"/>
                </w:tcPr>
                <w:p w14:paraId="034B7BB1">
                  <w:pPr>
                    <w:widowControl/>
                    <w:spacing w:line="300" w:lineRule="atLeas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2019年度支出决算表</w:t>
                  </w:r>
                </w:p>
                <w:p w14:paraId="75209573">
                  <w:pPr>
                    <w:widowControl/>
                    <w:spacing w:line="300" w:lineRule="atLeast"/>
                    <w:jc w:val="center"/>
                    <w:rPr>
                      <w:rFonts w:ascii="宋体" w:hAnsi="宋体" w:eastAsia="宋体" w:cs="宋体"/>
                      <w:kern w:val="0"/>
                      <w:sz w:val="24"/>
                      <w:szCs w:val="24"/>
                    </w:rPr>
                  </w:pPr>
                </w:p>
              </w:tc>
              <w:tc>
                <w:tcPr>
                  <w:tcW w:w="30" w:type="dxa"/>
                  <w:tcBorders>
                    <w:top w:val="nil"/>
                    <w:left w:val="nil"/>
                    <w:bottom w:val="nil"/>
                    <w:right w:val="nil"/>
                  </w:tcBorders>
                  <w:shd w:val="clear" w:color="auto" w:fill="auto"/>
                  <w:vAlign w:val="center"/>
                </w:tcPr>
                <w:p w14:paraId="637415DD">
                  <w:pPr>
                    <w:widowControl/>
                    <w:spacing w:beforeAutospacing="1" w:afterAutospacing="1" w:line="300" w:lineRule="atLeast"/>
                    <w:jc w:val="left"/>
                    <w:rPr>
                      <w:rFonts w:ascii="宋体" w:hAnsi="宋体" w:eastAsia="宋体" w:cs="宋体"/>
                      <w:kern w:val="0"/>
                      <w:sz w:val="20"/>
                      <w:szCs w:val="20"/>
                    </w:rPr>
                  </w:pPr>
                </w:p>
              </w:tc>
            </w:tr>
            <w:tr w14:paraId="326B2F1A">
              <w:tblPrEx>
                <w:tblCellMar>
                  <w:top w:w="0" w:type="dxa"/>
                  <w:left w:w="0" w:type="dxa"/>
                  <w:bottom w:w="0" w:type="dxa"/>
                  <w:right w:w="0" w:type="dxa"/>
                </w:tblCellMar>
              </w:tblPrEx>
              <w:trPr>
                <w:trHeight w:val="270" w:hRule="atLeast"/>
              </w:trPr>
              <w:tc>
                <w:tcPr>
                  <w:tcW w:w="14105" w:type="dxa"/>
                  <w:gridSpan w:val="8"/>
                  <w:tcBorders>
                    <w:top w:val="nil"/>
                    <w:left w:val="nil"/>
                    <w:bottom w:val="nil"/>
                    <w:right w:val="nil"/>
                  </w:tcBorders>
                  <w:shd w:val="clear" w:color="auto" w:fill="auto"/>
                  <w:noWrap/>
                  <w:tcMar>
                    <w:top w:w="0" w:type="dxa"/>
                    <w:left w:w="108" w:type="dxa"/>
                    <w:bottom w:w="0" w:type="dxa"/>
                    <w:right w:w="108" w:type="dxa"/>
                  </w:tcMar>
                  <w:vAlign w:val="center"/>
                </w:tcPr>
                <w:tbl>
                  <w:tblPr>
                    <w:tblStyle w:val="5"/>
                    <w:tblW w:w="15760" w:type="dxa"/>
                    <w:tblInd w:w="0" w:type="dxa"/>
                    <w:tblLayout w:type="fixed"/>
                    <w:tblCellMar>
                      <w:top w:w="0" w:type="dxa"/>
                      <w:left w:w="108" w:type="dxa"/>
                      <w:bottom w:w="0" w:type="dxa"/>
                      <w:right w:w="108" w:type="dxa"/>
                    </w:tblCellMar>
                  </w:tblPr>
                  <w:tblGrid>
                    <w:gridCol w:w="340"/>
                    <w:gridCol w:w="340"/>
                    <w:gridCol w:w="340"/>
                    <w:gridCol w:w="3940"/>
                    <w:gridCol w:w="1800"/>
                    <w:gridCol w:w="1800"/>
                    <w:gridCol w:w="1800"/>
                    <w:gridCol w:w="1800"/>
                    <w:gridCol w:w="1800"/>
                    <w:gridCol w:w="1800"/>
                  </w:tblGrid>
                  <w:tr w14:paraId="54939C09">
                    <w:tblPrEx>
                      <w:tblCellMar>
                        <w:top w:w="0" w:type="dxa"/>
                        <w:left w:w="108" w:type="dxa"/>
                        <w:bottom w:w="0" w:type="dxa"/>
                        <w:right w:w="108" w:type="dxa"/>
                      </w:tblCellMar>
                    </w:tblPrEx>
                    <w:trPr>
                      <w:trHeight w:val="255" w:hRule="atLeast"/>
                    </w:trPr>
                    <w:tc>
                      <w:tcPr>
                        <w:tcW w:w="340" w:type="dxa"/>
                        <w:tcBorders>
                          <w:top w:val="nil"/>
                          <w:left w:val="nil"/>
                          <w:bottom w:val="nil"/>
                          <w:right w:val="nil"/>
                        </w:tcBorders>
                        <w:shd w:val="clear" w:color="auto" w:fill="auto"/>
                        <w:noWrap/>
                        <w:vAlign w:val="bottom"/>
                      </w:tcPr>
                      <w:p w14:paraId="27007FB2">
                        <w:pPr>
                          <w:widowControl/>
                          <w:jc w:val="left"/>
                          <w:rPr>
                            <w:rFonts w:ascii="Arial" w:hAnsi="Arial" w:eastAsia="宋体" w:cs="Arial"/>
                            <w:color w:val="000000"/>
                            <w:kern w:val="0"/>
                            <w:sz w:val="20"/>
                            <w:szCs w:val="20"/>
                          </w:rPr>
                        </w:pPr>
                      </w:p>
                    </w:tc>
                    <w:tc>
                      <w:tcPr>
                        <w:tcW w:w="340" w:type="dxa"/>
                        <w:tcBorders>
                          <w:top w:val="nil"/>
                          <w:left w:val="nil"/>
                          <w:bottom w:val="nil"/>
                          <w:right w:val="nil"/>
                        </w:tcBorders>
                        <w:shd w:val="clear" w:color="auto" w:fill="auto"/>
                        <w:noWrap/>
                        <w:vAlign w:val="bottom"/>
                      </w:tcPr>
                      <w:p w14:paraId="72B981D9">
                        <w:pPr>
                          <w:widowControl/>
                          <w:jc w:val="left"/>
                          <w:rPr>
                            <w:rFonts w:ascii="Arial" w:hAnsi="Arial" w:eastAsia="宋体" w:cs="Arial"/>
                            <w:color w:val="000000"/>
                            <w:kern w:val="0"/>
                            <w:sz w:val="20"/>
                            <w:szCs w:val="20"/>
                          </w:rPr>
                        </w:pPr>
                      </w:p>
                    </w:tc>
                    <w:tc>
                      <w:tcPr>
                        <w:tcW w:w="340" w:type="dxa"/>
                        <w:tcBorders>
                          <w:top w:val="nil"/>
                          <w:left w:val="nil"/>
                          <w:bottom w:val="nil"/>
                          <w:right w:val="nil"/>
                        </w:tcBorders>
                        <w:shd w:val="clear" w:color="auto" w:fill="auto"/>
                        <w:noWrap/>
                        <w:vAlign w:val="bottom"/>
                      </w:tcPr>
                      <w:p w14:paraId="51A3DA99">
                        <w:pPr>
                          <w:widowControl/>
                          <w:jc w:val="left"/>
                          <w:rPr>
                            <w:rFonts w:ascii="Arial" w:hAnsi="Arial" w:eastAsia="宋体" w:cs="Arial"/>
                            <w:color w:val="000000"/>
                            <w:kern w:val="0"/>
                            <w:sz w:val="20"/>
                            <w:szCs w:val="20"/>
                          </w:rPr>
                        </w:pPr>
                      </w:p>
                    </w:tc>
                    <w:tc>
                      <w:tcPr>
                        <w:tcW w:w="3940" w:type="dxa"/>
                        <w:tcBorders>
                          <w:top w:val="nil"/>
                          <w:left w:val="nil"/>
                          <w:bottom w:val="nil"/>
                          <w:right w:val="nil"/>
                        </w:tcBorders>
                        <w:shd w:val="clear" w:color="auto" w:fill="auto"/>
                        <w:noWrap/>
                        <w:vAlign w:val="bottom"/>
                      </w:tcPr>
                      <w:p w14:paraId="249D63DE">
                        <w:pPr>
                          <w:widowControl/>
                          <w:jc w:val="left"/>
                          <w:rPr>
                            <w:rFonts w:ascii="Arial" w:hAnsi="Arial" w:eastAsia="宋体" w:cs="Arial"/>
                            <w:color w:val="000000"/>
                            <w:kern w:val="0"/>
                            <w:sz w:val="20"/>
                            <w:szCs w:val="20"/>
                          </w:rPr>
                        </w:pPr>
                      </w:p>
                    </w:tc>
                    <w:tc>
                      <w:tcPr>
                        <w:tcW w:w="1800" w:type="dxa"/>
                        <w:tcBorders>
                          <w:top w:val="nil"/>
                          <w:left w:val="nil"/>
                          <w:bottom w:val="nil"/>
                          <w:right w:val="nil"/>
                        </w:tcBorders>
                        <w:shd w:val="clear" w:color="auto" w:fill="auto"/>
                        <w:noWrap/>
                        <w:vAlign w:val="bottom"/>
                      </w:tcPr>
                      <w:p w14:paraId="580B21CE">
                        <w:pPr>
                          <w:widowControl/>
                          <w:jc w:val="left"/>
                          <w:rPr>
                            <w:rFonts w:ascii="Arial" w:hAnsi="Arial" w:eastAsia="宋体" w:cs="Arial"/>
                            <w:color w:val="000000"/>
                            <w:kern w:val="0"/>
                            <w:sz w:val="20"/>
                            <w:szCs w:val="20"/>
                          </w:rPr>
                        </w:pPr>
                      </w:p>
                    </w:tc>
                    <w:tc>
                      <w:tcPr>
                        <w:tcW w:w="1800" w:type="dxa"/>
                        <w:tcBorders>
                          <w:top w:val="nil"/>
                          <w:left w:val="nil"/>
                          <w:bottom w:val="nil"/>
                          <w:right w:val="nil"/>
                        </w:tcBorders>
                        <w:shd w:val="clear" w:color="auto" w:fill="auto"/>
                        <w:noWrap/>
                        <w:vAlign w:val="bottom"/>
                      </w:tcPr>
                      <w:p w14:paraId="3AFF7C08">
                        <w:pPr>
                          <w:widowControl/>
                          <w:jc w:val="left"/>
                          <w:rPr>
                            <w:rFonts w:ascii="Arial" w:hAnsi="Arial" w:eastAsia="宋体" w:cs="Arial"/>
                            <w:color w:val="000000"/>
                            <w:kern w:val="0"/>
                            <w:sz w:val="20"/>
                            <w:szCs w:val="20"/>
                          </w:rPr>
                        </w:pPr>
                      </w:p>
                    </w:tc>
                    <w:tc>
                      <w:tcPr>
                        <w:tcW w:w="1800" w:type="dxa"/>
                        <w:tcBorders>
                          <w:top w:val="nil"/>
                          <w:left w:val="nil"/>
                          <w:bottom w:val="nil"/>
                          <w:right w:val="nil"/>
                        </w:tcBorders>
                        <w:shd w:val="clear" w:color="auto" w:fill="auto"/>
                        <w:noWrap/>
                        <w:vAlign w:val="bottom"/>
                      </w:tcPr>
                      <w:p w14:paraId="4EBB4223">
                        <w:pPr>
                          <w:widowControl/>
                          <w:jc w:val="left"/>
                          <w:rPr>
                            <w:rFonts w:ascii="Arial" w:hAnsi="Arial" w:eastAsia="宋体" w:cs="Arial"/>
                            <w:color w:val="000000"/>
                            <w:kern w:val="0"/>
                            <w:sz w:val="20"/>
                            <w:szCs w:val="20"/>
                          </w:rPr>
                        </w:pPr>
                      </w:p>
                    </w:tc>
                    <w:tc>
                      <w:tcPr>
                        <w:tcW w:w="1800" w:type="dxa"/>
                        <w:tcBorders>
                          <w:top w:val="nil"/>
                          <w:left w:val="nil"/>
                          <w:bottom w:val="nil"/>
                          <w:right w:val="nil"/>
                        </w:tcBorders>
                        <w:shd w:val="clear" w:color="auto" w:fill="auto"/>
                        <w:noWrap/>
                        <w:vAlign w:val="bottom"/>
                      </w:tcPr>
                      <w:p w14:paraId="18F8DBE3">
                        <w:pPr>
                          <w:widowControl/>
                          <w:jc w:val="left"/>
                          <w:rPr>
                            <w:rFonts w:ascii="Arial" w:hAnsi="Arial" w:eastAsia="宋体" w:cs="Arial"/>
                            <w:color w:val="000000"/>
                            <w:kern w:val="0"/>
                            <w:sz w:val="20"/>
                            <w:szCs w:val="20"/>
                          </w:rPr>
                        </w:pPr>
                      </w:p>
                    </w:tc>
                    <w:tc>
                      <w:tcPr>
                        <w:tcW w:w="1800" w:type="dxa"/>
                        <w:tcBorders>
                          <w:top w:val="nil"/>
                          <w:left w:val="nil"/>
                          <w:bottom w:val="nil"/>
                          <w:right w:val="nil"/>
                        </w:tcBorders>
                        <w:shd w:val="clear" w:color="auto" w:fill="auto"/>
                        <w:noWrap/>
                        <w:vAlign w:val="bottom"/>
                      </w:tcPr>
                      <w:tbl>
                        <w:tblPr>
                          <w:tblStyle w:val="5"/>
                          <w:tblW w:w="1800" w:type="dxa"/>
                          <w:tblInd w:w="0" w:type="dxa"/>
                          <w:tblLayout w:type="fixed"/>
                          <w:tblCellMar>
                            <w:top w:w="0" w:type="dxa"/>
                            <w:left w:w="108" w:type="dxa"/>
                            <w:bottom w:w="0" w:type="dxa"/>
                            <w:right w:w="108" w:type="dxa"/>
                          </w:tblCellMar>
                        </w:tblPr>
                        <w:tblGrid>
                          <w:gridCol w:w="1800"/>
                        </w:tblGrid>
                        <w:tr w14:paraId="144EC883">
                          <w:tblPrEx>
                            <w:tblCellMar>
                              <w:top w:w="0" w:type="dxa"/>
                              <w:left w:w="108" w:type="dxa"/>
                              <w:bottom w:w="0" w:type="dxa"/>
                              <w:right w:w="108" w:type="dxa"/>
                            </w:tblCellMar>
                          </w:tblPrEx>
                          <w:trPr>
                            <w:trHeight w:val="255" w:hRule="atLeast"/>
                          </w:trPr>
                          <w:tc>
                            <w:tcPr>
                              <w:tcW w:w="1800" w:type="dxa"/>
                              <w:tcBorders>
                                <w:top w:val="nil"/>
                                <w:left w:val="nil"/>
                                <w:bottom w:val="nil"/>
                                <w:right w:val="nil"/>
                              </w:tcBorders>
                              <w:shd w:val="clear" w:color="auto" w:fill="auto"/>
                              <w:noWrap/>
                              <w:vAlign w:val="bottom"/>
                            </w:tcPr>
                            <w:p w14:paraId="6D333F30">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公开03表</w:t>
                              </w:r>
                            </w:p>
                          </w:tc>
                        </w:tr>
                        <w:tr w14:paraId="6D56AB12">
                          <w:tblPrEx>
                            <w:tblCellMar>
                              <w:top w:w="0" w:type="dxa"/>
                              <w:left w:w="108" w:type="dxa"/>
                              <w:bottom w:w="0" w:type="dxa"/>
                              <w:right w:w="108" w:type="dxa"/>
                            </w:tblCellMar>
                          </w:tblPrEx>
                          <w:trPr>
                            <w:trHeight w:val="255" w:hRule="atLeast"/>
                          </w:trPr>
                          <w:tc>
                            <w:tcPr>
                              <w:tcW w:w="1800" w:type="dxa"/>
                              <w:tcBorders>
                                <w:top w:val="nil"/>
                                <w:left w:val="nil"/>
                                <w:bottom w:val="nil"/>
                                <w:right w:val="nil"/>
                              </w:tcBorders>
                              <w:shd w:val="clear" w:color="auto" w:fill="auto"/>
                              <w:noWrap/>
                              <w:vAlign w:val="bottom"/>
                            </w:tcPr>
                            <w:p w14:paraId="2D0AA8AB">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金额单位：万元</w:t>
                              </w:r>
                            </w:p>
                          </w:tc>
                        </w:tr>
                      </w:tbl>
                      <w:p w14:paraId="7469A005">
                        <w:pPr>
                          <w:widowControl/>
                          <w:jc w:val="left"/>
                          <w:rPr>
                            <w:rFonts w:ascii="Arial" w:hAnsi="Arial" w:eastAsia="宋体" w:cs="Arial"/>
                            <w:color w:val="000000"/>
                            <w:kern w:val="0"/>
                            <w:sz w:val="20"/>
                            <w:szCs w:val="20"/>
                          </w:rPr>
                        </w:pPr>
                      </w:p>
                    </w:tc>
                    <w:tc>
                      <w:tcPr>
                        <w:tcW w:w="1800" w:type="dxa"/>
                        <w:tcBorders>
                          <w:top w:val="nil"/>
                          <w:left w:val="nil"/>
                          <w:bottom w:val="nil"/>
                          <w:right w:val="nil"/>
                        </w:tcBorders>
                        <w:shd w:val="clear" w:color="auto" w:fill="auto"/>
                        <w:noWrap/>
                        <w:vAlign w:val="bottom"/>
                      </w:tcPr>
                      <w:p w14:paraId="1F77A057">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公开03表</w:t>
                        </w:r>
                      </w:p>
                    </w:tc>
                  </w:tr>
                  <w:tr w14:paraId="2382EC4C">
                    <w:tblPrEx>
                      <w:tblCellMar>
                        <w:top w:w="0" w:type="dxa"/>
                        <w:left w:w="108" w:type="dxa"/>
                        <w:bottom w:w="0" w:type="dxa"/>
                        <w:right w:w="108" w:type="dxa"/>
                      </w:tblCellMar>
                    </w:tblPrEx>
                    <w:trPr>
                      <w:trHeight w:val="255" w:hRule="atLeast"/>
                    </w:trPr>
                    <w:tc>
                      <w:tcPr>
                        <w:tcW w:w="6760" w:type="dxa"/>
                        <w:gridSpan w:val="5"/>
                        <w:tcBorders>
                          <w:top w:val="nil"/>
                          <w:left w:val="nil"/>
                          <w:bottom w:val="nil"/>
                          <w:right w:val="nil"/>
                        </w:tcBorders>
                        <w:shd w:val="clear" w:color="auto" w:fill="auto"/>
                        <w:noWrap/>
                        <w:vAlign w:val="bottom"/>
                      </w:tcPr>
                      <w:p w14:paraId="6C6FFD2B">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编制单位：辽宁省本溪市南芬区妇幼保健计划生育服务中心</w:t>
                        </w:r>
                      </w:p>
                    </w:tc>
                    <w:tc>
                      <w:tcPr>
                        <w:tcW w:w="1800" w:type="dxa"/>
                        <w:tcBorders>
                          <w:top w:val="nil"/>
                          <w:left w:val="nil"/>
                          <w:bottom w:val="nil"/>
                          <w:right w:val="nil"/>
                        </w:tcBorders>
                        <w:shd w:val="clear" w:color="auto" w:fill="auto"/>
                        <w:noWrap/>
                        <w:vAlign w:val="bottom"/>
                      </w:tcPr>
                      <w:p w14:paraId="7D721123">
                        <w:pPr>
                          <w:widowControl/>
                          <w:jc w:val="left"/>
                          <w:rPr>
                            <w:rFonts w:ascii="Arial" w:hAnsi="Arial" w:eastAsia="宋体" w:cs="Arial"/>
                            <w:color w:val="000000"/>
                            <w:kern w:val="0"/>
                            <w:sz w:val="20"/>
                            <w:szCs w:val="20"/>
                          </w:rPr>
                        </w:pPr>
                      </w:p>
                    </w:tc>
                    <w:tc>
                      <w:tcPr>
                        <w:tcW w:w="1800" w:type="dxa"/>
                        <w:tcBorders>
                          <w:top w:val="nil"/>
                          <w:left w:val="nil"/>
                          <w:bottom w:val="nil"/>
                          <w:right w:val="nil"/>
                        </w:tcBorders>
                        <w:shd w:val="clear" w:color="auto" w:fill="auto"/>
                        <w:noWrap/>
                        <w:vAlign w:val="bottom"/>
                      </w:tcPr>
                      <w:p w14:paraId="39C50BFE">
                        <w:pPr>
                          <w:widowControl/>
                          <w:jc w:val="left"/>
                          <w:rPr>
                            <w:rFonts w:ascii="Arial" w:hAnsi="Arial" w:eastAsia="宋体" w:cs="Arial"/>
                            <w:color w:val="000000"/>
                            <w:kern w:val="0"/>
                            <w:sz w:val="20"/>
                            <w:szCs w:val="20"/>
                          </w:rPr>
                        </w:pPr>
                      </w:p>
                    </w:tc>
                    <w:tc>
                      <w:tcPr>
                        <w:tcW w:w="1800" w:type="dxa"/>
                        <w:tcBorders>
                          <w:top w:val="nil"/>
                          <w:left w:val="nil"/>
                          <w:bottom w:val="nil"/>
                          <w:right w:val="nil"/>
                        </w:tcBorders>
                        <w:shd w:val="clear" w:color="auto" w:fill="auto"/>
                        <w:noWrap/>
                        <w:vAlign w:val="bottom"/>
                      </w:tcPr>
                      <w:p w14:paraId="7055F62B">
                        <w:pPr>
                          <w:widowControl/>
                          <w:jc w:val="left"/>
                          <w:rPr>
                            <w:rFonts w:ascii="Arial" w:hAnsi="Arial" w:eastAsia="宋体" w:cs="Arial"/>
                            <w:color w:val="000000"/>
                            <w:kern w:val="0"/>
                            <w:sz w:val="20"/>
                            <w:szCs w:val="20"/>
                          </w:rPr>
                        </w:pPr>
                      </w:p>
                    </w:tc>
                    <w:tc>
                      <w:tcPr>
                        <w:tcW w:w="1800" w:type="dxa"/>
                        <w:tcBorders>
                          <w:top w:val="nil"/>
                          <w:left w:val="nil"/>
                          <w:bottom w:val="nil"/>
                          <w:right w:val="nil"/>
                        </w:tcBorders>
                        <w:shd w:val="clear" w:color="auto" w:fill="auto"/>
                        <w:noWrap/>
                        <w:vAlign w:val="bottom"/>
                      </w:tcPr>
                      <w:p w14:paraId="29276B9E">
                        <w:pPr>
                          <w:widowControl/>
                          <w:jc w:val="left"/>
                          <w:rPr>
                            <w:rFonts w:ascii="Arial" w:hAnsi="Arial" w:eastAsia="宋体" w:cs="Arial"/>
                            <w:color w:val="000000"/>
                            <w:kern w:val="0"/>
                            <w:sz w:val="20"/>
                            <w:szCs w:val="20"/>
                          </w:rPr>
                        </w:pPr>
                      </w:p>
                    </w:tc>
                    <w:tc>
                      <w:tcPr>
                        <w:tcW w:w="1800" w:type="dxa"/>
                        <w:tcBorders>
                          <w:top w:val="nil"/>
                          <w:left w:val="nil"/>
                          <w:bottom w:val="nil"/>
                          <w:right w:val="nil"/>
                        </w:tcBorders>
                        <w:shd w:val="clear" w:color="auto" w:fill="auto"/>
                        <w:noWrap/>
                        <w:vAlign w:val="bottom"/>
                      </w:tcPr>
                      <w:p w14:paraId="7B47559C">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金额单位：万元</w:t>
                        </w:r>
                      </w:p>
                    </w:tc>
                  </w:tr>
                  <w:tr w14:paraId="3F2EA6C2">
                    <w:tblPrEx>
                      <w:tblCellMar>
                        <w:top w:w="0" w:type="dxa"/>
                        <w:left w:w="108" w:type="dxa"/>
                        <w:bottom w:w="0" w:type="dxa"/>
                        <w:right w:w="108" w:type="dxa"/>
                      </w:tblCellMar>
                    </w:tblPrEx>
                    <w:trPr>
                      <w:trHeight w:val="312" w:hRule="atLeast"/>
                    </w:trPr>
                    <w:tc>
                      <w:tcPr>
                        <w:tcW w:w="1020" w:type="dxa"/>
                        <w:gridSpan w:val="3"/>
                        <w:vMerge w:val="restart"/>
                        <w:tcBorders>
                          <w:top w:val="single" w:color="000000" w:sz="4" w:space="0"/>
                          <w:left w:val="single" w:color="000000" w:sz="4" w:space="0"/>
                          <w:bottom w:val="single" w:color="000000" w:sz="4" w:space="0"/>
                          <w:right w:val="single" w:color="000000" w:sz="4" w:space="0"/>
                        </w:tcBorders>
                        <w:shd w:val="clear" w:color="FFFFFF" w:fill="C0C0C0"/>
                        <w:noWrap/>
                        <w:vAlign w:val="center"/>
                      </w:tcPr>
                      <w:p w14:paraId="1FD6046B">
                        <w:pPr>
                          <w:widowControl/>
                          <w:jc w:val="center"/>
                          <w:rPr>
                            <w:rFonts w:ascii="宋体" w:hAnsi="宋体" w:eastAsia="宋体" w:cs="Arial"/>
                            <w:color w:val="000000"/>
                            <w:kern w:val="0"/>
                            <w:sz w:val="22"/>
                          </w:rPr>
                        </w:pPr>
                        <w:r>
                          <w:rPr>
                            <w:rFonts w:hint="eastAsia" w:ascii="宋体" w:hAnsi="宋体" w:eastAsia="宋体" w:cs="Arial"/>
                            <w:color w:val="000000"/>
                            <w:kern w:val="0"/>
                            <w:sz w:val="22"/>
                          </w:rPr>
                          <w:t>科目编码</w:t>
                        </w:r>
                      </w:p>
                    </w:tc>
                    <w:tc>
                      <w:tcPr>
                        <w:tcW w:w="3940" w:type="dxa"/>
                        <w:vMerge w:val="restart"/>
                        <w:tcBorders>
                          <w:top w:val="single" w:color="000000" w:sz="4" w:space="0"/>
                          <w:left w:val="nil"/>
                          <w:bottom w:val="single" w:color="000000" w:sz="4" w:space="0"/>
                          <w:right w:val="single" w:color="000000" w:sz="4" w:space="0"/>
                        </w:tcBorders>
                        <w:shd w:val="clear" w:color="FFFFFF" w:fill="C0C0C0"/>
                        <w:noWrap/>
                        <w:vAlign w:val="center"/>
                      </w:tcPr>
                      <w:p w14:paraId="1479B840">
                        <w:pPr>
                          <w:widowControl/>
                          <w:jc w:val="center"/>
                          <w:rPr>
                            <w:rFonts w:ascii="宋体" w:hAnsi="宋体" w:eastAsia="宋体" w:cs="Arial"/>
                            <w:color w:val="000000"/>
                            <w:kern w:val="0"/>
                            <w:sz w:val="22"/>
                          </w:rPr>
                        </w:pPr>
                        <w:r>
                          <w:rPr>
                            <w:rFonts w:hint="eastAsia" w:ascii="宋体" w:hAnsi="宋体" w:eastAsia="宋体" w:cs="Arial"/>
                            <w:color w:val="000000"/>
                            <w:kern w:val="0"/>
                            <w:sz w:val="22"/>
                          </w:rPr>
                          <w:t>科目名称</w:t>
                        </w:r>
                      </w:p>
                    </w:tc>
                    <w:tc>
                      <w:tcPr>
                        <w:tcW w:w="1800" w:type="dxa"/>
                        <w:vMerge w:val="restart"/>
                        <w:tcBorders>
                          <w:top w:val="single" w:color="000000" w:sz="4" w:space="0"/>
                          <w:left w:val="nil"/>
                          <w:bottom w:val="single" w:color="000000" w:sz="4" w:space="0"/>
                          <w:right w:val="single" w:color="000000" w:sz="4" w:space="0"/>
                        </w:tcBorders>
                        <w:shd w:val="clear" w:color="FFFFFF" w:fill="C0C0C0"/>
                        <w:vAlign w:val="center"/>
                      </w:tcPr>
                      <w:p w14:paraId="44815D7F">
                        <w:pPr>
                          <w:widowControl/>
                          <w:jc w:val="center"/>
                          <w:rPr>
                            <w:rFonts w:ascii="宋体" w:hAnsi="宋体" w:eastAsia="宋体" w:cs="Arial"/>
                            <w:color w:val="000000"/>
                            <w:kern w:val="0"/>
                            <w:sz w:val="22"/>
                          </w:rPr>
                        </w:pPr>
                        <w:r>
                          <w:rPr>
                            <w:rFonts w:hint="eastAsia" w:ascii="宋体" w:hAnsi="宋体" w:eastAsia="宋体" w:cs="Arial"/>
                            <w:color w:val="000000"/>
                            <w:kern w:val="0"/>
                            <w:sz w:val="22"/>
                          </w:rPr>
                          <w:t>本年支出合计</w:t>
                        </w:r>
                      </w:p>
                    </w:tc>
                    <w:tc>
                      <w:tcPr>
                        <w:tcW w:w="1800" w:type="dxa"/>
                        <w:vMerge w:val="restart"/>
                        <w:tcBorders>
                          <w:top w:val="single" w:color="000000" w:sz="4" w:space="0"/>
                          <w:left w:val="nil"/>
                          <w:bottom w:val="single" w:color="000000" w:sz="4" w:space="0"/>
                          <w:right w:val="single" w:color="000000" w:sz="4" w:space="0"/>
                        </w:tcBorders>
                        <w:shd w:val="clear" w:color="FFFFFF" w:fill="C0C0C0"/>
                        <w:vAlign w:val="center"/>
                      </w:tcPr>
                      <w:p w14:paraId="2244CFB8">
                        <w:pPr>
                          <w:widowControl/>
                          <w:jc w:val="center"/>
                          <w:rPr>
                            <w:rFonts w:ascii="宋体" w:hAnsi="宋体" w:eastAsia="宋体" w:cs="Arial"/>
                            <w:color w:val="000000"/>
                            <w:kern w:val="0"/>
                            <w:sz w:val="22"/>
                          </w:rPr>
                        </w:pPr>
                        <w:r>
                          <w:rPr>
                            <w:rFonts w:hint="eastAsia" w:ascii="宋体" w:hAnsi="宋体" w:eastAsia="宋体" w:cs="Arial"/>
                            <w:color w:val="000000"/>
                            <w:kern w:val="0"/>
                            <w:sz w:val="22"/>
                          </w:rPr>
                          <w:t>基本支出</w:t>
                        </w:r>
                      </w:p>
                    </w:tc>
                    <w:tc>
                      <w:tcPr>
                        <w:tcW w:w="1800" w:type="dxa"/>
                        <w:vMerge w:val="restart"/>
                        <w:tcBorders>
                          <w:top w:val="single" w:color="000000" w:sz="4" w:space="0"/>
                          <w:left w:val="nil"/>
                          <w:bottom w:val="single" w:color="000000" w:sz="4" w:space="0"/>
                          <w:right w:val="single" w:color="000000" w:sz="4" w:space="0"/>
                        </w:tcBorders>
                        <w:shd w:val="clear" w:color="FFFFFF" w:fill="C0C0C0"/>
                        <w:vAlign w:val="center"/>
                      </w:tcPr>
                      <w:p w14:paraId="54C0435F">
                        <w:pPr>
                          <w:widowControl/>
                          <w:jc w:val="center"/>
                          <w:rPr>
                            <w:rFonts w:ascii="宋体" w:hAnsi="宋体" w:eastAsia="宋体" w:cs="Arial"/>
                            <w:color w:val="000000"/>
                            <w:kern w:val="0"/>
                            <w:sz w:val="22"/>
                          </w:rPr>
                        </w:pPr>
                        <w:r>
                          <w:rPr>
                            <w:rFonts w:hint="eastAsia" w:ascii="宋体" w:hAnsi="宋体" w:eastAsia="宋体" w:cs="Arial"/>
                            <w:color w:val="000000"/>
                            <w:kern w:val="0"/>
                            <w:sz w:val="22"/>
                          </w:rPr>
                          <w:t>项目支出</w:t>
                        </w:r>
                      </w:p>
                    </w:tc>
                    <w:tc>
                      <w:tcPr>
                        <w:tcW w:w="1800" w:type="dxa"/>
                        <w:vMerge w:val="restart"/>
                        <w:tcBorders>
                          <w:top w:val="single" w:color="000000" w:sz="4" w:space="0"/>
                          <w:left w:val="nil"/>
                          <w:bottom w:val="single" w:color="000000" w:sz="4" w:space="0"/>
                          <w:right w:val="single" w:color="000000" w:sz="4" w:space="0"/>
                        </w:tcBorders>
                        <w:shd w:val="clear" w:color="FFFFFF" w:fill="C0C0C0"/>
                        <w:vAlign w:val="center"/>
                      </w:tcPr>
                      <w:p w14:paraId="686A2961">
                        <w:pPr>
                          <w:widowControl/>
                          <w:jc w:val="center"/>
                          <w:rPr>
                            <w:rFonts w:ascii="宋体" w:hAnsi="宋体" w:eastAsia="宋体" w:cs="Arial"/>
                            <w:color w:val="000000"/>
                            <w:kern w:val="0"/>
                            <w:sz w:val="22"/>
                          </w:rPr>
                        </w:pPr>
                        <w:r>
                          <w:rPr>
                            <w:rFonts w:hint="eastAsia" w:ascii="宋体" w:hAnsi="宋体" w:eastAsia="宋体" w:cs="Arial"/>
                            <w:color w:val="000000"/>
                            <w:kern w:val="0"/>
                            <w:sz w:val="22"/>
                          </w:rPr>
                          <w:t>上缴上级支出</w:t>
                        </w:r>
                      </w:p>
                    </w:tc>
                    <w:tc>
                      <w:tcPr>
                        <w:tcW w:w="1800" w:type="dxa"/>
                        <w:vMerge w:val="restart"/>
                        <w:tcBorders>
                          <w:top w:val="single" w:color="000000" w:sz="4" w:space="0"/>
                          <w:left w:val="nil"/>
                          <w:bottom w:val="single" w:color="000000" w:sz="4" w:space="0"/>
                          <w:right w:val="single" w:color="000000" w:sz="4" w:space="0"/>
                        </w:tcBorders>
                        <w:shd w:val="clear" w:color="FFFFFF" w:fill="C0C0C0"/>
                        <w:vAlign w:val="center"/>
                      </w:tcPr>
                      <w:p w14:paraId="2E0493AA">
                        <w:pPr>
                          <w:widowControl/>
                          <w:jc w:val="center"/>
                          <w:rPr>
                            <w:rFonts w:ascii="宋体" w:hAnsi="宋体" w:eastAsia="宋体" w:cs="Arial"/>
                            <w:color w:val="000000"/>
                            <w:kern w:val="0"/>
                            <w:sz w:val="22"/>
                          </w:rPr>
                        </w:pPr>
                        <w:r>
                          <w:rPr>
                            <w:rFonts w:hint="eastAsia" w:ascii="宋体" w:hAnsi="宋体" w:eastAsia="宋体" w:cs="Arial"/>
                            <w:color w:val="000000"/>
                            <w:kern w:val="0"/>
                            <w:sz w:val="22"/>
                          </w:rPr>
                          <w:t>经营支出</w:t>
                        </w:r>
                      </w:p>
                    </w:tc>
                    <w:tc>
                      <w:tcPr>
                        <w:tcW w:w="1800" w:type="dxa"/>
                        <w:vMerge w:val="restart"/>
                        <w:tcBorders>
                          <w:top w:val="single" w:color="000000" w:sz="4" w:space="0"/>
                          <w:left w:val="nil"/>
                          <w:bottom w:val="single" w:color="000000" w:sz="4" w:space="0"/>
                          <w:right w:val="single" w:color="000000" w:sz="4" w:space="0"/>
                        </w:tcBorders>
                        <w:shd w:val="clear" w:color="FFFFFF" w:fill="C0C0C0"/>
                        <w:vAlign w:val="center"/>
                      </w:tcPr>
                      <w:p w14:paraId="72F8C69F">
                        <w:pPr>
                          <w:widowControl/>
                          <w:jc w:val="center"/>
                          <w:rPr>
                            <w:rFonts w:ascii="宋体" w:hAnsi="宋体" w:eastAsia="宋体" w:cs="Arial"/>
                            <w:color w:val="000000"/>
                            <w:kern w:val="0"/>
                            <w:sz w:val="22"/>
                          </w:rPr>
                        </w:pPr>
                        <w:r>
                          <w:rPr>
                            <w:rFonts w:hint="eastAsia" w:ascii="宋体" w:hAnsi="宋体" w:eastAsia="宋体" w:cs="Arial"/>
                            <w:color w:val="000000"/>
                            <w:kern w:val="0"/>
                            <w:sz w:val="22"/>
                          </w:rPr>
                          <w:t>对附属单位补助支出</w:t>
                        </w:r>
                      </w:p>
                    </w:tc>
                  </w:tr>
                  <w:tr w14:paraId="41B7D651">
                    <w:tblPrEx>
                      <w:tblCellMar>
                        <w:top w:w="0" w:type="dxa"/>
                        <w:left w:w="108" w:type="dxa"/>
                        <w:bottom w:w="0" w:type="dxa"/>
                        <w:right w:w="108" w:type="dxa"/>
                      </w:tblCellMar>
                    </w:tblPrEx>
                    <w:trPr>
                      <w:trHeight w:val="312" w:hRule="atLeast"/>
                    </w:trPr>
                    <w:tc>
                      <w:tcPr>
                        <w:tcW w:w="1020"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729B77DE">
                        <w:pPr>
                          <w:widowControl/>
                          <w:jc w:val="left"/>
                          <w:rPr>
                            <w:rFonts w:ascii="宋体" w:hAnsi="宋体" w:eastAsia="宋体" w:cs="Arial"/>
                            <w:color w:val="000000"/>
                            <w:kern w:val="0"/>
                            <w:sz w:val="22"/>
                          </w:rPr>
                        </w:pPr>
                      </w:p>
                    </w:tc>
                    <w:tc>
                      <w:tcPr>
                        <w:tcW w:w="3940" w:type="dxa"/>
                        <w:vMerge w:val="continue"/>
                        <w:tcBorders>
                          <w:top w:val="single" w:color="000000" w:sz="4" w:space="0"/>
                          <w:left w:val="nil"/>
                          <w:bottom w:val="single" w:color="000000" w:sz="4" w:space="0"/>
                          <w:right w:val="single" w:color="000000" w:sz="4" w:space="0"/>
                        </w:tcBorders>
                        <w:vAlign w:val="center"/>
                      </w:tcPr>
                      <w:p w14:paraId="68DEFD60">
                        <w:pPr>
                          <w:widowControl/>
                          <w:jc w:val="left"/>
                          <w:rPr>
                            <w:rFonts w:ascii="宋体" w:hAnsi="宋体" w:eastAsia="宋体" w:cs="Arial"/>
                            <w:color w:val="000000"/>
                            <w:kern w:val="0"/>
                            <w:sz w:val="22"/>
                          </w:rPr>
                        </w:pPr>
                      </w:p>
                    </w:tc>
                    <w:tc>
                      <w:tcPr>
                        <w:tcW w:w="1800" w:type="dxa"/>
                        <w:vMerge w:val="continue"/>
                        <w:tcBorders>
                          <w:top w:val="single" w:color="000000" w:sz="4" w:space="0"/>
                          <w:left w:val="nil"/>
                          <w:bottom w:val="single" w:color="000000" w:sz="4" w:space="0"/>
                          <w:right w:val="single" w:color="000000" w:sz="4" w:space="0"/>
                        </w:tcBorders>
                        <w:vAlign w:val="center"/>
                      </w:tcPr>
                      <w:p w14:paraId="49E16518">
                        <w:pPr>
                          <w:widowControl/>
                          <w:jc w:val="left"/>
                          <w:rPr>
                            <w:rFonts w:ascii="宋体" w:hAnsi="宋体" w:eastAsia="宋体" w:cs="Arial"/>
                            <w:color w:val="000000"/>
                            <w:kern w:val="0"/>
                            <w:sz w:val="22"/>
                          </w:rPr>
                        </w:pPr>
                      </w:p>
                    </w:tc>
                    <w:tc>
                      <w:tcPr>
                        <w:tcW w:w="1800" w:type="dxa"/>
                        <w:vMerge w:val="continue"/>
                        <w:tcBorders>
                          <w:top w:val="single" w:color="000000" w:sz="4" w:space="0"/>
                          <w:left w:val="nil"/>
                          <w:bottom w:val="single" w:color="000000" w:sz="4" w:space="0"/>
                          <w:right w:val="single" w:color="000000" w:sz="4" w:space="0"/>
                        </w:tcBorders>
                        <w:vAlign w:val="center"/>
                      </w:tcPr>
                      <w:p w14:paraId="128FB72C">
                        <w:pPr>
                          <w:widowControl/>
                          <w:jc w:val="left"/>
                          <w:rPr>
                            <w:rFonts w:ascii="宋体" w:hAnsi="宋体" w:eastAsia="宋体" w:cs="Arial"/>
                            <w:color w:val="000000"/>
                            <w:kern w:val="0"/>
                            <w:sz w:val="22"/>
                          </w:rPr>
                        </w:pPr>
                      </w:p>
                    </w:tc>
                    <w:tc>
                      <w:tcPr>
                        <w:tcW w:w="1800" w:type="dxa"/>
                        <w:vMerge w:val="continue"/>
                        <w:tcBorders>
                          <w:top w:val="single" w:color="000000" w:sz="4" w:space="0"/>
                          <w:left w:val="nil"/>
                          <w:bottom w:val="single" w:color="000000" w:sz="4" w:space="0"/>
                          <w:right w:val="single" w:color="000000" w:sz="4" w:space="0"/>
                        </w:tcBorders>
                        <w:vAlign w:val="center"/>
                      </w:tcPr>
                      <w:p w14:paraId="6C6B375E">
                        <w:pPr>
                          <w:widowControl/>
                          <w:jc w:val="left"/>
                          <w:rPr>
                            <w:rFonts w:ascii="宋体" w:hAnsi="宋体" w:eastAsia="宋体" w:cs="Arial"/>
                            <w:color w:val="000000"/>
                            <w:kern w:val="0"/>
                            <w:sz w:val="22"/>
                          </w:rPr>
                        </w:pPr>
                      </w:p>
                    </w:tc>
                    <w:tc>
                      <w:tcPr>
                        <w:tcW w:w="1800" w:type="dxa"/>
                        <w:vMerge w:val="continue"/>
                        <w:tcBorders>
                          <w:top w:val="single" w:color="000000" w:sz="4" w:space="0"/>
                          <w:left w:val="nil"/>
                          <w:bottom w:val="single" w:color="000000" w:sz="4" w:space="0"/>
                          <w:right w:val="single" w:color="000000" w:sz="4" w:space="0"/>
                        </w:tcBorders>
                        <w:vAlign w:val="center"/>
                      </w:tcPr>
                      <w:p w14:paraId="0AA704E8">
                        <w:pPr>
                          <w:widowControl/>
                          <w:jc w:val="left"/>
                          <w:rPr>
                            <w:rFonts w:ascii="宋体" w:hAnsi="宋体" w:eastAsia="宋体" w:cs="Arial"/>
                            <w:color w:val="000000"/>
                            <w:kern w:val="0"/>
                            <w:sz w:val="22"/>
                          </w:rPr>
                        </w:pPr>
                      </w:p>
                    </w:tc>
                    <w:tc>
                      <w:tcPr>
                        <w:tcW w:w="1800" w:type="dxa"/>
                        <w:vMerge w:val="continue"/>
                        <w:tcBorders>
                          <w:top w:val="single" w:color="000000" w:sz="4" w:space="0"/>
                          <w:left w:val="nil"/>
                          <w:bottom w:val="single" w:color="000000" w:sz="4" w:space="0"/>
                          <w:right w:val="single" w:color="000000" w:sz="4" w:space="0"/>
                        </w:tcBorders>
                        <w:vAlign w:val="center"/>
                      </w:tcPr>
                      <w:p w14:paraId="1079ECB2">
                        <w:pPr>
                          <w:widowControl/>
                          <w:jc w:val="left"/>
                          <w:rPr>
                            <w:rFonts w:ascii="宋体" w:hAnsi="宋体" w:eastAsia="宋体" w:cs="Arial"/>
                            <w:color w:val="000000"/>
                            <w:kern w:val="0"/>
                            <w:sz w:val="22"/>
                          </w:rPr>
                        </w:pPr>
                      </w:p>
                    </w:tc>
                    <w:tc>
                      <w:tcPr>
                        <w:tcW w:w="1800" w:type="dxa"/>
                        <w:vMerge w:val="continue"/>
                        <w:tcBorders>
                          <w:top w:val="single" w:color="000000" w:sz="4" w:space="0"/>
                          <w:left w:val="nil"/>
                          <w:bottom w:val="single" w:color="000000" w:sz="4" w:space="0"/>
                          <w:right w:val="single" w:color="000000" w:sz="4" w:space="0"/>
                        </w:tcBorders>
                        <w:vAlign w:val="center"/>
                      </w:tcPr>
                      <w:p w14:paraId="266AEED7">
                        <w:pPr>
                          <w:widowControl/>
                          <w:jc w:val="left"/>
                          <w:rPr>
                            <w:rFonts w:ascii="宋体" w:hAnsi="宋体" w:eastAsia="宋体" w:cs="Arial"/>
                            <w:color w:val="000000"/>
                            <w:kern w:val="0"/>
                            <w:sz w:val="22"/>
                          </w:rPr>
                        </w:pPr>
                      </w:p>
                    </w:tc>
                  </w:tr>
                  <w:tr w14:paraId="25653B0B">
                    <w:tblPrEx>
                      <w:tblCellMar>
                        <w:top w:w="0" w:type="dxa"/>
                        <w:left w:w="108" w:type="dxa"/>
                        <w:bottom w:w="0" w:type="dxa"/>
                        <w:right w:w="108" w:type="dxa"/>
                      </w:tblCellMar>
                    </w:tblPrEx>
                    <w:trPr>
                      <w:trHeight w:val="312" w:hRule="atLeast"/>
                    </w:trPr>
                    <w:tc>
                      <w:tcPr>
                        <w:tcW w:w="1020"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668054E8">
                        <w:pPr>
                          <w:widowControl/>
                          <w:jc w:val="left"/>
                          <w:rPr>
                            <w:rFonts w:ascii="宋体" w:hAnsi="宋体" w:eastAsia="宋体" w:cs="Arial"/>
                            <w:color w:val="000000"/>
                            <w:kern w:val="0"/>
                            <w:sz w:val="22"/>
                          </w:rPr>
                        </w:pPr>
                      </w:p>
                    </w:tc>
                    <w:tc>
                      <w:tcPr>
                        <w:tcW w:w="3940" w:type="dxa"/>
                        <w:vMerge w:val="continue"/>
                        <w:tcBorders>
                          <w:top w:val="single" w:color="000000" w:sz="4" w:space="0"/>
                          <w:left w:val="nil"/>
                          <w:bottom w:val="single" w:color="000000" w:sz="4" w:space="0"/>
                          <w:right w:val="single" w:color="000000" w:sz="4" w:space="0"/>
                        </w:tcBorders>
                        <w:vAlign w:val="center"/>
                      </w:tcPr>
                      <w:p w14:paraId="442F332D">
                        <w:pPr>
                          <w:widowControl/>
                          <w:jc w:val="left"/>
                          <w:rPr>
                            <w:rFonts w:ascii="宋体" w:hAnsi="宋体" w:eastAsia="宋体" w:cs="Arial"/>
                            <w:color w:val="000000"/>
                            <w:kern w:val="0"/>
                            <w:sz w:val="22"/>
                          </w:rPr>
                        </w:pPr>
                      </w:p>
                    </w:tc>
                    <w:tc>
                      <w:tcPr>
                        <w:tcW w:w="1800" w:type="dxa"/>
                        <w:vMerge w:val="continue"/>
                        <w:tcBorders>
                          <w:top w:val="single" w:color="000000" w:sz="4" w:space="0"/>
                          <w:left w:val="nil"/>
                          <w:bottom w:val="single" w:color="000000" w:sz="4" w:space="0"/>
                          <w:right w:val="single" w:color="000000" w:sz="4" w:space="0"/>
                        </w:tcBorders>
                        <w:vAlign w:val="center"/>
                      </w:tcPr>
                      <w:p w14:paraId="127CCD49">
                        <w:pPr>
                          <w:widowControl/>
                          <w:jc w:val="left"/>
                          <w:rPr>
                            <w:rFonts w:ascii="宋体" w:hAnsi="宋体" w:eastAsia="宋体" w:cs="Arial"/>
                            <w:color w:val="000000"/>
                            <w:kern w:val="0"/>
                            <w:sz w:val="22"/>
                          </w:rPr>
                        </w:pPr>
                      </w:p>
                    </w:tc>
                    <w:tc>
                      <w:tcPr>
                        <w:tcW w:w="1800" w:type="dxa"/>
                        <w:vMerge w:val="continue"/>
                        <w:tcBorders>
                          <w:top w:val="single" w:color="000000" w:sz="4" w:space="0"/>
                          <w:left w:val="nil"/>
                          <w:bottom w:val="single" w:color="000000" w:sz="4" w:space="0"/>
                          <w:right w:val="single" w:color="000000" w:sz="4" w:space="0"/>
                        </w:tcBorders>
                        <w:vAlign w:val="center"/>
                      </w:tcPr>
                      <w:p w14:paraId="3DE34568">
                        <w:pPr>
                          <w:widowControl/>
                          <w:jc w:val="left"/>
                          <w:rPr>
                            <w:rFonts w:ascii="宋体" w:hAnsi="宋体" w:eastAsia="宋体" w:cs="Arial"/>
                            <w:color w:val="000000"/>
                            <w:kern w:val="0"/>
                            <w:sz w:val="22"/>
                          </w:rPr>
                        </w:pPr>
                      </w:p>
                    </w:tc>
                    <w:tc>
                      <w:tcPr>
                        <w:tcW w:w="1800" w:type="dxa"/>
                        <w:vMerge w:val="continue"/>
                        <w:tcBorders>
                          <w:top w:val="single" w:color="000000" w:sz="4" w:space="0"/>
                          <w:left w:val="nil"/>
                          <w:bottom w:val="single" w:color="000000" w:sz="4" w:space="0"/>
                          <w:right w:val="single" w:color="000000" w:sz="4" w:space="0"/>
                        </w:tcBorders>
                        <w:vAlign w:val="center"/>
                      </w:tcPr>
                      <w:p w14:paraId="14B96966">
                        <w:pPr>
                          <w:widowControl/>
                          <w:jc w:val="left"/>
                          <w:rPr>
                            <w:rFonts w:ascii="宋体" w:hAnsi="宋体" w:eastAsia="宋体" w:cs="Arial"/>
                            <w:color w:val="000000"/>
                            <w:kern w:val="0"/>
                            <w:sz w:val="22"/>
                          </w:rPr>
                        </w:pPr>
                      </w:p>
                    </w:tc>
                    <w:tc>
                      <w:tcPr>
                        <w:tcW w:w="1800" w:type="dxa"/>
                        <w:vMerge w:val="continue"/>
                        <w:tcBorders>
                          <w:top w:val="single" w:color="000000" w:sz="4" w:space="0"/>
                          <w:left w:val="nil"/>
                          <w:bottom w:val="single" w:color="000000" w:sz="4" w:space="0"/>
                          <w:right w:val="single" w:color="000000" w:sz="4" w:space="0"/>
                        </w:tcBorders>
                        <w:vAlign w:val="center"/>
                      </w:tcPr>
                      <w:p w14:paraId="030E7762">
                        <w:pPr>
                          <w:widowControl/>
                          <w:jc w:val="left"/>
                          <w:rPr>
                            <w:rFonts w:ascii="宋体" w:hAnsi="宋体" w:eastAsia="宋体" w:cs="Arial"/>
                            <w:color w:val="000000"/>
                            <w:kern w:val="0"/>
                            <w:sz w:val="22"/>
                          </w:rPr>
                        </w:pPr>
                      </w:p>
                    </w:tc>
                    <w:tc>
                      <w:tcPr>
                        <w:tcW w:w="1800" w:type="dxa"/>
                        <w:vMerge w:val="continue"/>
                        <w:tcBorders>
                          <w:top w:val="single" w:color="000000" w:sz="4" w:space="0"/>
                          <w:left w:val="nil"/>
                          <w:bottom w:val="single" w:color="000000" w:sz="4" w:space="0"/>
                          <w:right w:val="single" w:color="000000" w:sz="4" w:space="0"/>
                        </w:tcBorders>
                        <w:vAlign w:val="center"/>
                      </w:tcPr>
                      <w:p w14:paraId="7B8D3336">
                        <w:pPr>
                          <w:widowControl/>
                          <w:jc w:val="left"/>
                          <w:rPr>
                            <w:rFonts w:ascii="宋体" w:hAnsi="宋体" w:eastAsia="宋体" w:cs="Arial"/>
                            <w:color w:val="000000"/>
                            <w:kern w:val="0"/>
                            <w:sz w:val="22"/>
                          </w:rPr>
                        </w:pPr>
                      </w:p>
                    </w:tc>
                    <w:tc>
                      <w:tcPr>
                        <w:tcW w:w="1800" w:type="dxa"/>
                        <w:vMerge w:val="continue"/>
                        <w:tcBorders>
                          <w:top w:val="single" w:color="000000" w:sz="4" w:space="0"/>
                          <w:left w:val="nil"/>
                          <w:bottom w:val="single" w:color="000000" w:sz="4" w:space="0"/>
                          <w:right w:val="single" w:color="000000" w:sz="4" w:space="0"/>
                        </w:tcBorders>
                        <w:vAlign w:val="center"/>
                      </w:tcPr>
                      <w:p w14:paraId="65E8CCA9">
                        <w:pPr>
                          <w:widowControl/>
                          <w:jc w:val="left"/>
                          <w:rPr>
                            <w:rFonts w:ascii="宋体" w:hAnsi="宋体" w:eastAsia="宋体" w:cs="Arial"/>
                            <w:color w:val="000000"/>
                            <w:kern w:val="0"/>
                            <w:sz w:val="22"/>
                          </w:rPr>
                        </w:pPr>
                      </w:p>
                    </w:tc>
                  </w:tr>
                  <w:tr w14:paraId="6726454B">
                    <w:tblPrEx>
                      <w:tblCellMar>
                        <w:top w:w="0" w:type="dxa"/>
                        <w:left w:w="108" w:type="dxa"/>
                        <w:bottom w:w="0" w:type="dxa"/>
                        <w:right w:w="108" w:type="dxa"/>
                      </w:tblCellMar>
                    </w:tblPrEx>
                    <w:trPr>
                      <w:trHeight w:val="312" w:hRule="atLeast"/>
                    </w:trPr>
                    <w:tc>
                      <w:tcPr>
                        <w:tcW w:w="1020" w:type="dxa"/>
                        <w:gridSpan w:val="3"/>
                        <w:vMerge w:val="continue"/>
                        <w:tcBorders>
                          <w:top w:val="single" w:color="000000" w:sz="4" w:space="0"/>
                          <w:left w:val="single" w:color="000000" w:sz="4" w:space="0"/>
                          <w:bottom w:val="single" w:color="000000" w:sz="4" w:space="0"/>
                          <w:right w:val="single" w:color="000000" w:sz="4" w:space="0"/>
                        </w:tcBorders>
                        <w:vAlign w:val="center"/>
                      </w:tcPr>
                      <w:p w14:paraId="778E574C">
                        <w:pPr>
                          <w:widowControl/>
                          <w:jc w:val="left"/>
                          <w:rPr>
                            <w:rFonts w:ascii="宋体" w:hAnsi="宋体" w:eastAsia="宋体" w:cs="Arial"/>
                            <w:color w:val="000000"/>
                            <w:kern w:val="0"/>
                            <w:sz w:val="22"/>
                          </w:rPr>
                        </w:pPr>
                      </w:p>
                    </w:tc>
                    <w:tc>
                      <w:tcPr>
                        <w:tcW w:w="3940" w:type="dxa"/>
                        <w:vMerge w:val="continue"/>
                        <w:tcBorders>
                          <w:top w:val="single" w:color="000000" w:sz="4" w:space="0"/>
                          <w:left w:val="nil"/>
                          <w:bottom w:val="single" w:color="000000" w:sz="4" w:space="0"/>
                          <w:right w:val="single" w:color="000000" w:sz="4" w:space="0"/>
                        </w:tcBorders>
                        <w:vAlign w:val="center"/>
                      </w:tcPr>
                      <w:p w14:paraId="42546725">
                        <w:pPr>
                          <w:widowControl/>
                          <w:jc w:val="left"/>
                          <w:rPr>
                            <w:rFonts w:ascii="宋体" w:hAnsi="宋体" w:eastAsia="宋体" w:cs="Arial"/>
                            <w:color w:val="000000"/>
                            <w:kern w:val="0"/>
                            <w:sz w:val="22"/>
                          </w:rPr>
                        </w:pPr>
                      </w:p>
                    </w:tc>
                    <w:tc>
                      <w:tcPr>
                        <w:tcW w:w="1800" w:type="dxa"/>
                        <w:vMerge w:val="continue"/>
                        <w:tcBorders>
                          <w:top w:val="single" w:color="000000" w:sz="4" w:space="0"/>
                          <w:left w:val="nil"/>
                          <w:bottom w:val="single" w:color="000000" w:sz="4" w:space="0"/>
                          <w:right w:val="single" w:color="000000" w:sz="4" w:space="0"/>
                        </w:tcBorders>
                        <w:vAlign w:val="center"/>
                      </w:tcPr>
                      <w:p w14:paraId="644ABC77">
                        <w:pPr>
                          <w:widowControl/>
                          <w:jc w:val="left"/>
                          <w:rPr>
                            <w:rFonts w:ascii="宋体" w:hAnsi="宋体" w:eastAsia="宋体" w:cs="Arial"/>
                            <w:color w:val="000000"/>
                            <w:kern w:val="0"/>
                            <w:sz w:val="22"/>
                          </w:rPr>
                        </w:pPr>
                      </w:p>
                    </w:tc>
                    <w:tc>
                      <w:tcPr>
                        <w:tcW w:w="1800" w:type="dxa"/>
                        <w:vMerge w:val="continue"/>
                        <w:tcBorders>
                          <w:top w:val="single" w:color="000000" w:sz="4" w:space="0"/>
                          <w:left w:val="nil"/>
                          <w:bottom w:val="single" w:color="000000" w:sz="4" w:space="0"/>
                          <w:right w:val="single" w:color="000000" w:sz="4" w:space="0"/>
                        </w:tcBorders>
                        <w:vAlign w:val="center"/>
                      </w:tcPr>
                      <w:p w14:paraId="151FDE7F">
                        <w:pPr>
                          <w:widowControl/>
                          <w:jc w:val="left"/>
                          <w:rPr>
                            <w:rFonts w:ascii="宋体" w:hAnsi="宋体" w:eastAsia="宋体" w:cs="Arial"/>
                            <w:color w:val="000000"/>
                            <w:kern w:val="0"/>
                            <w:sz w:val="22"/>
                          </w:rPr>
                        </w:pPr>
                      </w:p>
                    </w:tc>
                    <w:tc>
                      <w:tcPr>
                        <w:tcW w:w="1800" w:type="dxa"/>
                        <w:vMerge w:val="continue"/>
                        <w:tcBorders>
                          <w:top w:val="single" w:color="000000" w:sz="4" w:space="0"/>
                          <w:left w:val="nil"/>
                          <w:bottom w:val="single" w:color="000000" w:sz="4" w:space="0"/>
                          <w:right w:val="single" w:color="000000" w:sz="4" w:space="0"/>
                        </w:tcBorders>
                        <w:vAlign w:val="center"/>
                      </w:tcPr>
                      <w:p w14:paraId="1189C692">
                        <w:pPr>
                          <w:widowControl/>
                          <w:jc w:val="left"/>
                          <w:rPr>
                            <w:rFonts w:ascii="宋体" w:hAnsi="宋体" w:eastAsia="宋体" w:cs="Arial"/>
                            <w:color w:val="000000"/>
                            <w:kern w:val="0"/>
                            <w:sz w:val="22"/>
                          </w:rPr>
                        </w:pPr>
                      </w:p>
                    </w:tc>
                    <w:tc>
                      <w:tcPr>
                        <w:tcW w:w="1800" w:type="dxa"/>
                        <w:vMerge w:val="continue"/>
                        <w:tcBorders>
                          <w:top w:val="single" w:color="000000" w:sz="4" w:space="0"/>
                          <w:left w:val="nil"/>
                          <w:bottom w:val="single" w:color="000000" w:sz="4" w:space="0"/>
                          <w:right w:val="single" w:color="000000" w:sz="4" w:space="0"/>
                        </w:tcBorders>
                        <w:vAlign w:val="center"/>
                      </w:tcPr>
                      <w:p w14:paraId="7D7BE0AA">
                        <w:pPr>
                          <w:widowControl/>
                          <w:jc w:val="left"/>
                          <w:rPr>
                            <w:rFonts w:ascii="宋体" w:hAnsi="宋体" w:eastAsia="宋体" w:cs="Arial"/>
                            <w:color w:val="000000"/>
                            <w:kern w:val="0"/>
                            <w:sz w:val="22"/>
                          </w:rPr>
                        </w:pPr>
                      </w:p>
                    </w:tc>
                    <w:tc>
                      <w:tcPr>
                        <w:tcW w:w="1800" w:type="dxa"/>
                        <w:vMerge w:val="continue"/>
                        <w:tcBorders>
                          <w:top w:val="single" w:color="000000" w:sz="4" w:space="0"/>
                          <w:left w:val="nil"/>
                          <w:bottom w:val="single" w:color="000000" w:sz="4" w:space="0"/>
                          <w:right w:val="single" w:color="000000" w:sz="4" w:space="0"/>
                        </w:tcBorders>
                        <w:vAlign w:val="center"/>
                      </w:tcPr>
                      <w:p w14:paraId="40EA04AB">
                        <w:pPr>
                          <w:widowControl/>
                          <w:jc w:val="left"/>
                          <w:rPr>
                            <w:rFonts w:ascii="宋体" w:hAnsi="宋体" w:eastAsia="宋体" w:cs="Arial"/>
                            <w:color w:val="000000"/>
                            <w:kern w:val="0"/>
                            <w:sz w:val="22"/>
                          </w:rPr>
                        </w:pPr>
                      </w:p>
                    </w:tc>
                    <w:tc>
                      <w:tcPr>
                        <w:tcW w:w="1800" w:type="dxa"/>
                        <w:vMerge w:val="continue"/>
                        <w:tcBorders>
                          <w:top w:val="single" w:color="000000" w:sz="4" w:space="0"/>
                          <w:left w:val="nil"/>
                          <w:bottom w:val="single" w:color="000000" w:sz="4" w:space="0"/>
                          <w:right w:val="single" w:color="000000" w:sz="4" w:space="0"/>
                        </w:tcBorders>
                        <w:vAlign w:val="center"/>
                      </w:tcPr>
                      <w:p w14:paraId="36F523D9">
                        <w:pPr>
                          <w:widowControl/>
                          <w:jc w:val="left"/>
                          <w:rPr>
                            <w:rFonts w:ascii="宋体" w:hAnsi="宋体" w:eastAsia="宋体" w:cs="Arial"/>
                            <w:color w:val="000000"/>
                            <w:kern w:val="0"/>
                            <w:sz w:val="22"/>
                          </w:rPr>
                        </w:pPr>
                      </w:p>
                    </w:tc>
                  </w:tr>
                  <w:tr w14:paraId="12387B8F">
                    <w:tblPrEx>
                      <w:tblCellMar>
                        <w:top w:w="0" w:type="dxa"/>
                        <w:left w:w="108" w:type="dxa"/>
                        <w:bottom w:w="0" w:type="dxa"/>
                        <w:right w:w="108" w:type="dxa"/>
                      </w:tblCellMar>
                    </w:tblPrEx>
                    <w:trPr>
                      <w:trHeight w:val="308" w:hRule="atLeast"/>
                    </w:trPr>
                    <w:tc>
                      <w:tcPr>
                        <w:tcW w:w="340" w:type="dxa"/>
                        <w:vMerge w:val="restart"/>
                        <w:tcBorders>
                          <w:top w:val="nil"/>
                          <w:left w:val="single" w:color="000000" w:sz="4" w:space="0"/>
                          <w:bottom w:val="single" w:color="000000" w:sz="4" w:space="0"/>
                          <w:right w:val="single" w:color="000000" w:sz="4" w:space="0"/>
                        </w:tcBorders>
                        <w:shd w:val="clear" w:color="FFFFFF" w:fill="C0C0C0"/>
                        <w:noWrap/>
                        <w:vAlign w:val="center"/>
                      </w:tcPr>
                      <w:p w14:paraId="4338C20F">
                        <w:pPr>
                          <w:widowControl/>
                          <w:jc w:val="center"/>
                          <w:rPr>
                            <w:rFonts w:ascii="宋体" w:hAnsi="宋体" w:eastAsia="宋体" w:cs="Arial"/>
                            <w:color w:val="000000"/>
                            <w:kern w:val="0"/>
                            <w:sz w:val="22"/>
                          </w:rPr>
                        </w:pPr>
                        <w:r>
                          <w:rPr>
                            <w:rFonts w:hint="eastAsia" w:ascii="宋体" w:hAnsi="宋体" w:eastAsia="宋体" w:cs="Arial"/>
                            <w:color w:val="000000"/>
                            <w:kern w:val="0"/>
                            <w:sz w:val="22"/>
                          </w:rPr>
                          <w:t>类</w:t>
                        </w:r>
                      </w:p>
                    </w:tc>
                    <w:tc>
                      <w:tcPr>
                        <w:tcW w:w="340" w:type="dxa"/>
                        <w:vMerge w:val="restart"/>
                        <w:tcBorders>
                          <w:top w:val="nil"/>
                          <w:left w:val="nil"/>
                          <w:bottom w:val="single" w:color="000000" w:sz="4" w:space="0"/>
                          <w:right w:val="single" w:color="000000" w:sz="4" w:space="0"/>
                        </w:tcBorders>
                        <w:shd w:val="clear" w:color="FFFFFF" w:fill="C0C0C0"/>
                        <w:noWrap/>
                        <w:vAlign w:val="center"/>
                      </w:tcPr>
                      <w:p w14:paraId="4805562A">
                        <w:pPr>
                          <w:widowControl/>
                          <w:jc w:val="center"/>
                          <w:rPr>
                            <w:rFonts w:ascii="宋体" w:hAnsi="宋体" w:eastAsia="宋体" w:cs="Arial"/>
                            <w:color w:val="000000"/>
                            <w:kern w:val="0"/>
                            <w:sz w:val="22"/>
                          </w:rPr>
                        </w:pPr>
                        <w:r>
                          <w:rPr>
                            <w:rFonts w:hint="eastAsia" w:ascii="宋体" w:hAnsi="宋体" w:eastAsia="宋体" w:cs="Arial"/>
                            <w:color w:val="000000"/>
                            <w:kern w:val="0"/>
                            <w:sz w:val="22"/>
                          </w:rPr>
                          <w:t>款</w:t>
                        </w:r>
                      </w:p>
                    </w:tc>
                    <w:tc>
                      <w:tcPr>
                        <w:tcW w:w="340" w:type="dxa"/>
                        <w:vMerge w:val="restart"/>
                        <w:tcBorders>
                          <w:top w:val="nil"/>
                          <w:left w:val="nil"/>
                          <w:bottom w:val="single" w:color="000000" w:sz="4" w:space="0"/>
                          <w:right w:val="single" w:color="000000" w:sz="4" w:space="0"/>
                        </w:tcBorders>
                        <w:shd w:val="clear" w:color="FFFFFF" w:fill="C0C0C0"/>
                        <w:noWrap/>
                        <w:vAlign w:val="center"/>
                      </w:tcPr>
                      <w:p w14:paraId="58E57828">
                        <w:pPr>
                          <w:widowControl/>
                          <w:jc w:val="center"/>
                          <w:rPr>
                            <w:rFonts w:ascii="宋体" w:hAnsi="宋体" w:eastAsia="宋体" w:cs="Arial"/>
                            <w:color w:val="000000"/>
                            <w:kern w:val="0"/>
                            <w:sz w:val="22"/>
                          </w:rPr>
                        </w:pPr>
                        <w:r>
                          <w:rPr>
                            <w:rFonts w:hint="eastAsia" w:ascii="宋体" w:hAnsi="宋体" w:eastAsia="宋体" w:cs="Arial"/>
                            <w:color w:val="000000"/>
                            <w:kern w:val="0"/>
                            <w:sz w:val="22"/>
                          </w:rPr>
                          <w:t>项</w:t>
                        </w:r>
                      </w:p>
                    </w:tc>
                    <w:tc>
                      <w:tcPr>
                        <w:tcW w:w="3940" w:type="dxa"/>
                        <w:tcBorders>
                          <w:top w:val="nil"/>
                          <w:left w:val="nil"/>
                          <w:bottom w:val="single" w:color="000000" w:sz="4" w:space="0"/>
                          <w:right w:val="single" w:color="000000" w:sz="4" w:space="0"/>
                        </w:tcBorders>
                        <w:shd w:val="clear" w:color="FFFFFF" w:fill="C0C0C0"/>
                        <w:noWrap/>
                        <w:vAlign w:val="center"/>
                      </w:tcPr>
                      <w:p w14:paraId="234A436A">
                        <w:pPr>
                          <w:widowControl/>
                          <w:jc w:val="center"/>
                          <w:rPr>
                            <w:rFonts w:ascii="宋体" w:hAnsi="宋体" w:eastAsia="宋体" w:cs="Arial"/>
                            <w:color w:val="000000"/>
                            <w:kern w:val="0"/>
                            <w:sz w:val="22"/>
                          </w:rPr>
                        </w:pPr>
                        <w:r>
                          <w:rPr>
                            <w:rFonts w:hint="eastAsia" w:ascii="宋体" w:hAnsi="宋体" w:eastAsia="宋体" w:cs="Arial"/>
                            <w:color w:val="000000"/>
                            <w:kern w:val="0"/>
                            <w:sz w:val="22"/>
                          </w:rPr>
                          <w:t>栏次</w:t>
                        </w:r>
                      </w:p>
                    </w:tc>
                    <w:tc>
                      <w:tcPr>
                        <w:tcW w:w="1800" w:type="dxa"/>
                        <w:tcBorders>
                          <w:top w:val="nil"/>
                          <w:left w:val="nil"/>
                          <w:bottom w:val="single" w:color="000000" w:sz="4" w:space="0"/>
                          <w:right w:val="single" w:color="000000" w:sz="4" w:space="0"/>
                        </w:tcBorders>
                        <w:shd w:val="clear" w:color="FFFFFF" w:fill="C0C0C0"/>
                        <w:vAlign w:val="center"/>
                      </w:tcPr>
                      <w:p w14:paraId="0C4CF220">
                        <w:pPr>
                          <w:widowControl/>
                          <w:jc w:val="center"/>
                          <w:rPr>
                            <w:rFonts w:ascii="宋体" w:hAnsi="宋体" w:eastAsia="宋体" w:cs="Arial"/>
                            <w:color w:val="000000"/>
                            <w:kern w:val="0"/>
                            <w:sz w:val="22"/>
                          </w:rPr>
                        </w:pPr>
                        <w:r>
                          <w:rPr>
                            <w:rFonts w:hint="eastAsia" w:ascii="宋体" w:hAnsi="宋体" w:eastAsia="宋体" w:cs="Arial"/>
                            <w:color w:val="000000"/>
                            <w:kern w:val="0"/>
                            <w:sz w:val="22"/>
                          </w:rPr>
                          <w:t>1</w:t>
                        </w:r>
                      </w:p>
                    </w:tc>
                    <w:tc>
                      <w:tcPr>
                        <w:tcW w:w="1800" w:type="dxa"/>
                        <w:tcBorders>
                          <w:top w:val="nil"/>
                          <w:left w:val="nil"/>
                          <w:bottom w:val="single" w:color="000000" w:sz="4" w:space="0"/>
                          <w:right w:val="single" w:color="000000" w:sz="4" w:space="0"/>
                        </w:tcBorders>
                        <w:shd w:val="clear" w:color="FFFFFF" w:fill="C0C0C0"/>
                        <w:vAlign w:val="center"/>
                      </w:tcPr>
                      <w:p w14:paraId="2BC73B29">
                        <w:pPr>
                          <w:widowControl/>
                          <w:jc w:val="center"/>
                          <w:rPr>
                            <w:rFonts w:ascii="宋体" w:hAnsi="宋体" w:eastAsia="宋体" w:cs="Arial"/>
                            <w:color w:val="000000"/>
                            <w:kern w:val="0"/>
                            <w:sz w:val="22"/>
                          </w:rPr>
                        </w:pPr>
                        <w:r>
                          <w:rPr>
                            <w:rFonts w:hint="eastAsia" w:ascii="宋体" w:hAnsi="宋体" w:eastAsia="宋体" w:cs="Arial"/>
                            <w:color w:val="000000"/>
                            <w:kern w:val="0"/>
                            <w:sz w:val="22"/>
                          </w:rPr>
                          <w:t>2</w:t>
                        </w:r>
                      </w:p>
                    </w:tc>
                    <w:tc>
                      <w:tcPr>
                        <w:tcW w:w="1800" w:type="dxa"/>
                        <w:tcBorders>
                          <w:top w:val="nil"/>
                          <w:left w:val="nil"/>
                          <w:bottom w:val="single" w:color="000000" w:sz="4" w:space="0"/>
                          <w:right w:val="single" w:color="000000" w:sz="4" w:space="0"/>
                        </w:tcBorders>
                        <w:shd w:val="clear" w:color="FFFFFF" w:fill="C0C0C0"/>
                        <w:vAlign w:val="center"/>
                      </w:tcPr>
                      <w:p w14:paraId="2E0AF5F6">
                        <w:pPr>
                          <w:widowControl/>
                          <w:jc w:val="center"/>
                          <w:rPr>
                            <w:rFonts w:ascii="宋体" w:hAnsi="宋体" w:eastAsia="宋体" w:cs="Arial"/>
                            <w:color w:val="000000"/>
                            <w:kern w:val="0"/>
                            <w:sz w:val="22"/>
                          </w:rPr>
                        </w:pPr>
                        <w:r>
                          <w:rPr>
                            <w:rFonts w:hint="eastAsia" w:ascii="宋体" w:hAnsi="宋体" w:eastAsia="宋体" w:cs="Arial"/>
                            <w:color w:val="000000"/>
                            <w:kern w:val="0"/>
                            <w:sz w:val="22"/>
                          </w:rPr>
                          <w:t>3</w:t>
                        </w:r>
                      </w:p>
                    </w:tc>
                    <w:tc>
                      <w:tcPr>
                        <w:tcW w:w="1800" w:type="dxa"/>
                        <w:tcBorders>
                          <w:top w:val="nil"/>
                          <w:left w:val="nil"/>
                          <w:bottom w:val="single" w:color="000000" w:sz="4" w:space="0"/>
                          <w:right w:val="single" w:color="000000" w:sz="4" w:space="0"/>
                        </w:tcBorders>
                        <w:shd w:val="clear" w:color="FFFFFF" w:fill="C0C0C0"/>
                        <w:vAlign w:val="center"/>
                      </w:tcPr>
                      <w:p w14:paraId="3EAA3714">
                        <w:pPr>
                          <w:widowControl/>
                          <w:jc w:val="center"/>
                          <w:rPr>
                            <w:rFonts w:ascii="宋体" w:hAnsi="宋体" w:eastAsia="宋体" w:cs="Arial"/>
                            <w:color w:val="000000"/>
                            <w:kern w:val="0"/>
                            <w:sz w:val="22"/>
                          </w:rPr>
                        </w:pPr>
                        <w:r>
                          <w:rPr>
                            <w:rFonts w:hint="eastAsia" w:ascii="宋体" w:hAnsi="宋体" w:eastAsia="宋体" w:cs="Arial"/>
                            <w:color w:val="000000"/>
                            <w:kern w:val="0"/>
                            <w:sz w:val="22"/>
                          </w:rPr>
                          <w:t>4</w:t>
                        </w:r>
                      </w:p>
                    </w:tc>
                    <w:tc>
                      <w:tcPr>
                        <w:tcW w:w="1800" w:type="dxa"/>
                        <w:tcBorders>
                          <w:top w:val="nil"/>
                          <w:left w:val="nil"/>
                          <w:bottom w:val="single" w:color="000000" w:sz="4" w:space="0"/>
                          <w:right w:val="single" w:color="000000" w:sz="4" w:space="0"/>
                        </w:tcBorders>
                        <w:shd w:val="clear" w:color="FFFFFF" w:fill="C0C0C0"/>
                        <w:vAlign w:val="center"/>
                      </w:tcPr>
                      <w:p w14:paraId="573AA709">
                        <w:pPr>
                          <w:widowControl/>
                          <w:jc w:val="center"/>
                          <w:rPr>
                            <w:rFonts w:ascii="宋体" w:hAnsi="宋体" w:eastAsia="宋体" w:cs="Arial"/>
                            <w:color w:val="000000"/>
                            <w:kern w:val="0"/>
                            <w:sz w:val="22"/>
                          </w:rPr>
                        </w:pPr>
                        <w:r>
                          <w:rPr>
                            <w:rFonts w:hint="eastAsia" w:ascii="宋体" w:hAnsi="宋体" w:eastAsia="宋体" w:cs="Arial"/>
                            <w:color w:val="000000"/>
                            <w:kern w:val="0"/>
                            <w:sz w:val="22"/>
                          </w:rPr>
                          <w:t>5</w:t>
                        </w:r>
                      </w:p>
                    </w:tc>
                    <w:tc>
                      <w:tcPr>
                        <w:tcW w:w="1800" w:type="dxa"/>
                        <w:tcBorders>
                          <w:top w:val="nil"/>
                          <w:left w:val="nil"/>
                          <w:bottom w:val="single" w:color="000000" w:sz="4" w:space="0"/>
                          <w:right w:val="single" w:color="000000" w:sz="4" w:space="0"/>
                        </w:tcBorders>
                        <w:shd w:val="clear" w:color="FFFFFF" w:fill="C0C0C0"/>
                        <w:vAlign w:val="center"/>
                      </w:tcPr>
                      <w:p w14:paraId="78310B63">
                        <w:pPr>
                          <w:widowControl/>
                          <w:jc w:val="center"/>
                          <w:rPr>
                            <w:rFonts w:ascii="宋体" w:hAnsi="宋体" w:eastAsia="宋体" w:cs="Arial"/>
                            <w:color w:val="000000"/>
                            <w:kern w:val="0"/>
                            <w:sz w:val="22"/>
                          </w:rPr>
                        </w:pPr>
                        <w:r>
                          <w:rPr>
                            <w:rFonts w:hint="eastAsia" w:ascii="宋体" w:hAnsi="宋体" w:eastAsia="宋体" w:cs="Arial"/>
                            <w:color w:val="000000"/>
                            <w:kern w:val="0"/>
                            <w:sz w:val="22"/>
                          </w:rPr>
                          <w:t>6</w:t>
                        </w:r>
                      </w:p>
                    </w:tc>
                  </w:tr>
                  <w:tr w14:paraId="253C1344">
                    <w:tblPrEx>
                      <w:tblCellMar>
                        <w:top w:w="0" w:type="dxa"/>
                        <w:left w:w="108" w:type="dxa"/>
                        <w:bottom w:w="0" w:type="dxa"/>
                        <w:right w:w="108" w:type="dxa"/>
                      </w:tblCellMar>
                    </w:tblPrEx>
                    <w:trPr>
                      <w:trHeight w:val="308" w:hRule="atLeast"/>
                    </w:trPr>
                    <w:tc>
                      <w:tcPr>
                        <w:tcW w:w="340" w:type="dxa"/>
                        <w:vMerge w:val="continue"/>
                        <w:tcBorders>
                          <w:top w:val="nil"/>
                          <w:left w:val="single" w:color="000000" w:sz="4" w:space="0"/>
                          <w:bottom w:val="single" w:color="000000" w:sz="4" w:space="0"/>
                          <w:right w:val="single" w:color="000000" w:sz="4" w:space="0"/>
                        </w:tcBorders>
                        <w:vAlign w:val="center"/>
                      </w:tcPr>
                      <w:p w14:paraId="1058858A">
                        <w:pPr>
                          <w:widowControl/>
                          <w:jc w:val="left"/>
                          <w:rPr>
                            <w:rFonts w:ascii="宋体" w:hAnsi="宋体" w:eastAsia="宋体" w:cs="Arial"/>
                            <w:color w:val="000000"/>
                            <w:kern w:val="0"/>
                            <w:sz w:val="22"/>
                          </w:rPr>
                        </w:pPr>
                      </w:p>
                    </w:tc>
                    <w:tc>
                      <w:tcPr>
                        <w:tcW w:w="340" w:type="dxa"/>
                        <w:vMerge w:val="continue"/>
                        <w:tcBorders>
                          <w:top w:val="nil"/>
                          <w:left w:val="nil"/>
                          <w:bottom w:val="single" w:color="000000" w:sz="4" w:space="0"/>
                          <w:right w:val="single" w:color="000000" w:sz="4" w:space="0"/>
                        </w:tcBorders>
                        <w:vAlign w:val="center"/>
                      </w:tcPr>
                      <w:p w14:paraId="5F977219">
                        <w:pPr>
                          <w:widowControl/>
                          <w:jc w:val="left"/>
                          <w:rPr>
                            <w:rFonts w:ascii="宋体" w:hAnsi="宋体" w:eastAsia="宋体" w:cs="Arial"/>
                            <w:color w:val="000000"/>
                            <w:kern w:val="0"/>
                            <w:sz w:val="22"/>
                          </w:rPr>
                        </w:pPr>
                      </w:p>
                    </w:tc>
                    <w:tc>
                      <w:tcPr>
                        <w:tcW w:w="340" w:type="dxa"/>
                        <w:vMerge w:val="continue"/>
                        <w:tcBorders>
                          <w:top w:val="nil"/>
                          <w:left w:val="nil"/>
                          <w:bottom w:val="single" w:color="000000" w:sz="4" w:space="0"/>
                          <w:right w:val="single" w:color="000000" w:sz="4" w:space="0"/>
                        </w:tcBorders>
                        <w:vAlign w:val="center"/>
                      </w:tcPr>
                      <w:p w14:paraId="7BF01AB3">
                        <w:pPr>
                          <w:widowControl/>
                          <w:jc w:val="left"/>
                          <w:rPr>
                            <w:rFonts w:ascii="宋体" w:hAnsi="宋体" w:eastAsia="宋体" w:cs="Arial"/>
                            <w:color w:val="000000"/>
                            <w:kern w:val="0"/>
                            <w:sz w:val="22"/>
                          </w:rPr>
                        </w:pPr>
                      </w:p>
                    </w:tc>
                    <w:tc>
                      <w:tcPr>
                        <w:tcW w:w="3940" w:type="dxa"/>
                        <w:tcBorders>
                          <w:top w:val="nil"/>
                          <w:left w:val="nil"/>
                          <w:bottom w:val="single" w:color="000000" w:sz="4" w:space="0"/>
                          <w:right w:val="single" w:color="000000" w:sz="4" w:space="0"/>
                        </w:tcBorders>
                        <w:shd w:val="clear" w:color="FFFFFF" w:fill="C0C0C0"/>
                        <w:noWrap/>
                        <w:vAlign w:val="center"/>
                      </w:tcPr>
                      <w:p w14:paraId="21EF9E11">
                        <w:pPr>
                          <w:widowControl/>
                          <w:jc w:val="center"/>
                          <w:rPr>
                            <w:rFonts w:ascii="宋体" w:hAnsi="宋体" w:eastAsia="宋体" w:cs="Arial"/>
                            <w:color w:val="000000"/>
                            <w:kern w:val="0"/>
                            <w:sz w:val="22"/>
                          </w:rPr>
                        </w:pPr>
                        <w:r>
                          <w:rPr>
                            <w:rFonts w:hint="eastAsia" w:ascii="宋体" w:hAnsi="宋体" w:eastAsia="宋体" w:cs="Arial"/>
                            <w:color w:val="000000"/>
                            <w:kern w:val="0"/>
                            <w:sz w:val="22"/>
                          </w:rPr>
                          <w:t>合计</w:t>
                        </w:r>
                      </w:p>
                    </w:tc>
                    <w:tc>
                      <w:tcPr>
                        <w:tcW w:w="1800" w:type="dxa"/>
                        <w:tcBorders>
                          <w:top w:val="nil"/>
                          <w:left w:val="nil"/>
                          <w:bottom w:val="single" w:color="000000" w:sz="4" w:space="0"/>
                          <w:right w:val="single" w:color="000000" w:sz="4" w:space="0"/>
                        </w:tcBorders>
                        <w:shd w:val="clear" w:color="auto" w:fill="auto"/>
                        <w:noWrap/>
                        <w:vAlign w:val="center"/>
                      </w:tcPr>
                      <w:p w14:paraId="233D63FC">
                        <w:pPr>
                          <w:widowControl/>
                          <w:jc w:val="right"/>
                          <w:rPr>
                            <w:rFonts w:ascii="宋体" w:hAnsi="宋体" w:eastAsia="宋体" w:cs="Arial"/>
                            <w:b/>
                            <w:bCs/>
                            <w:color w:val="000000"/>
                            <w:kern w:val="0"/>
                            <w:sz w:val="22"/>
                          </w:rPr>
                        </w:pPr>
                        <w:r>
                          <w:rPr>
                            <w:rFonts w:hint="eastAsia" w:ascii="宋体" w:hAnsi="宋体" w:eastAsia="宋体" w:cs="Arial"/>
                            <w:b/>
                            <w:bCs/>
                            <w:color w:val="000000"/>
                            <w:kern w:val="0"/>
                            <w:sz w:val="22"/>
                          </w:rPr>
                          <w:t>126.32</w:t>
                        </w:r>
                      </w:p>
                    </w:tc>
                    <w:tc>
                      <w:tcPr>
                        <w:tcW w:w="1800" w:type="dxa"/>
                        <w:tcBorders>
                          <w:top w:val="nil"/>
                          <w:left w:val="nil"/>
                          <w:bottom w:val="single" w:color="000000" w:sz="4" w:space="0"/>
                          <w:right w:val="single" w:color="000000" w:sz="4" w:space="0"/>
                        </w:tcBorders>
                        <w:shd w:val="clear" w:color="auto" w:fill="auto"/>
                        <w:noWrap/>
                        <w:vAlign w:val="center"/>
                      </w:tcPr>
                      <w:p w14:paraId="336467AB">
                        <w:pPr>
                          <w:widowControl/>
                          <w:jc w:val="right"/>
                          <w:rPr>
                            <w:rFonts w:ascii="宋体" w:hAnsi="宋体" w:eastAsia="宋体" w:cs="Arial"/>
                            <w:b/>
                            <w:bCs/>
                            <w:color w:val="000000"/>
                            <w:kern w:val="0"/>
                            <w:sz w:val="22"/>
                          </w:rPr>
                        </w:pPr>
                        <w:r>
                          <w:rPr>
                            <w:rFonts w:hint="eastAsia" w:ascii="宋体" w:hAnsi="宋体" w:eastAsia="宋体" w:cs="Arial"/>
                            <w:b/>
                            <w:bCs/>
                            <w:color w:val="000000"/>
                            <w:kern w:val="0"/>
                            <w:sz w:val="22"/>
                          </w:rPr>
                          <w:t>106.14</w:t>
                        </w:r>
                      </w:p>
                    </w:tc>
                    <w:tc>
                      <w:tcPr>
                        <w:tcW w:w="1800" w:type="dxa"/>
                        <w:tcBorders>
                          <w:top w:val="nil"/>
                          <w:left w:val="nil"/>
                          <w:bottom w:val="single" w:color="000000" w:sz="4" w:space="0"/>
                          <w:right w:val="single" w:color="000000" w:sz="4" w:space="0"/>
                        </w:tcBorders>
                        <w:shd w:val="clear" w:color="auto" w:fill="auto"/>
                        <w:noWrap/>
                        <w:vAlign w:val="center"/>
                      </w:tcPr>
                      <w:p w14:paraId="3BF18BCB">
                        <w:pPr>
                          <w:widowControl/>
                          <w:jc w:val="right"/>
                          <w:rPr>
                            <w:rFonts w:ascii="宋体" w:hAnsi="宋体" w:eastAsia="宋体" w:cs="Arial"/>
                            <w:b/>
                            <w:bCs/>
                            <w:color w:val="000000"/>
                            <w:kern w:val="0"/>
                            <w:sz w:val="22"/>
                          </w:rPr>
                        </w:pPr>
                        <w:r>
                          <w:rPr>
                            <w:rFonts w:hint="eastAsia" w:ascii="宋体" w:hAnsi="宋体" w:eastAsia="宋体" w:cs="Arial"/>
                            <w:b/>
                            <w:bCs/>
                            <w:color w:val="000000"/>
                            <w:kern w:val="0"/>
                            <w:sz w:val="22"/>
                          </w:rPr>
                          <w:t>20.18</w:t>
                        </w:r>
                      </w:p>
                    </w:tc>
                    <w:tc>
                      <w:tcPr>
                        <w:tcW w:w="1800" w:type="dxa"/>
                        <w:tcBorders>
                          <w:top w:val="nil"/>
                          <w:left w:val="nil"/>
                          <w:bottom w:val="single" w:color="000000" w:sz="4" w:space="0"/>
                          <w:right w:val="single" w:color="000000" w:sz="4" w:space="0"/>
                        </w:tcBorders>
                        <w:shd w:val="clear" w:color="auto" w:fill="auto"/>
                        <w:noWrap/>
                        <w:vAlign w:val="center"/>
                      </w:tcPr>
                      <w:p w14:paraId="02E001E0">
                        <w:pPr>
                          <w:widowControl/>
                          <w:jc w:val="right"/>
                          <w:rPr>
                            <w:rFonts w:ascii="宋体" w:hAnsi="宋体" w:eastAsia="宋体" w:cs="Arial"/>
                            <w:b/>
                            <w:bCs/>
                            <w:color w:val="000000"/>
                            <w:kern w:val="0"/>
                            <w:sz w:val="22"/>
                          </w:rPr>
                        </w:pPr>
                        <w:r>
                          <w:rPr>
                            <w:rFonts w:hint="eastAsia" w:ascii="宋体" w:hAnsi="宋体" w:eastAsia="宋体" w:cs="Arial"/>
                            <w:b/>
                            <w:bCs/>
                            <w:color w:val="000000"/>
                            <w:kern w:val="0"/>
                            <w:sz w:val="22"/>
                          </w:rPr>
                          <w:t>0.00</w:t>
                        </w:r>
                      </w:p>
                    </w:tc>
                    <w:tc>
                      <w:tcPr>
                        <w:tcW w:w="1800" w:type="dxa"/>
                        <w:tcBorders>
                          <w:top w:val="nil"/>
                          <w:left w:val="nil"/>
                          <w:bottom w:val="single" w:color="000000" w:sz="4" w:space="0"/>
                          <w:right w:val="single" w:color="000000" w:sz="4" w:space="0"/>
                        </w:tcBorders>
                        <w:shd w:val="clear" w:color="auto" w:fill="auto"/>
                        <w:noWrap/>
                        <w:vAlign w:val="center"/>
                      </w:tcPr>
                      <w:p w14:paraId="736DFD6E">
                        <w:pPr>
                          <w:widowControl/>
                          <w:jc w:val="right"/>
                          <w:rPr>
                            <w:rFonts w:ascii="宋体" w:hAnsi="宋体" w:eastAsia="宋体" w:cs="Arial"/>
                            <w:b/>
                            <w:bCs/>
                            <w:color w:val="000000"/>
                            <w:kern w:val="0"/>
                            <w:sz w:val="22"/>
                          </w:rPr>
                        </w:pPr>
                        <w:r>
                          <w:rPr>
                            <w:rFonts w:hint="eastAsia" w:ascii="宋体" w:hAnsi="宋体" w:eastAsia="宋体" w:cs="Arial"/>
                            <w:b/>
                            <w:bCs/>
                            <w:color w:val="000000"/>
                            <w:kern w:val="0"/>
                            <w:sz w:val="22"/>
                          </w:rPr>
                          <w:t>0.00</w:t>
                        </w:r>
                      </w:p>
                    </w:tc>
                    <w:tc>
                      <w:tcPr>
                        <w:tcW w:w="1800" w:type="dxa"/>
                        <w:tcBorders>
                          <w:top w:val="nil"/>
                          <w:left w:val="nil"/>
                          <w:bottom w:val="single" w:color="000000" w:sz="4" w:space="0"/>
                          <w:right w:val="single" w:color="000000" w:sz="4" w:space="0"/>
                        </w:tcBorders>
                        <w:shd w:val="clear" w:color="auto" w:fill="auto"/>
                        <w:noWrap/>
                        <w:vAlign w:val="center"/>
                      </w:tcPr>
                      <w:p w14:paraId="175D082C">
                        <w:pPr>
                          <w:widowControl/>
                          <w:jc w:val="right"/>
                          <w:rPr>
                            <w:rFonts w:ascii="宋体" w:hAnsi="宋体" w:eastAsia="宋体" w:cs="Arial"/>
                            <w:b/>
                            <w:bCs/>
                            <w:color w:val="000000"/>
                            <w:kern w:val="0"/>
                            <w:sz w:val="22"/>
                          </w:rPr>
                        </w:pPr>
                        <w:r>
                          <w:rPr>
                            <w:rFonts w:hint="eastAsia" w:ascii="宋体" w:hAnsi="宋体" w:eastAsia="宋体" w:cs="Arial"/>
                            <w:b/>
                            <w:bCs/>
                            <w:color w:val="000000"/>
                            <w:kern w:val="0"/>
                            <w:sz w:val="22"/>
                          </w:rPr>
                          <w:t>0.00</w:t>
                        </w:r>
                      </w:p>
                    </w:tc>
                  </w:tr>
                  <w:tr w14:paraId="281004B2">
                    <w:tblPrEx>
                      <w:tblCellMar>
                        <w:top w:w="0" w:type="dxa"/>
                        <w:left w:w="108" w:type="dxa"/>
                        <w:bottom w:w="0" w:type="dxa"/>
                        <w:right w:w="108" w:type="dxa"/>
                      </w:tblCellMar>
                    </w:tblPrEx>
                    <w:trPr>
                      <w:trHeight w:val="308" w:hRule="atLeast"/>
                    </w:trPr>
                    <w:tc>
                      <w:tcPr>
                        <w:tcW w:w="1020" w:type="dxa"/>
                        <w:gridSpan w:val="3"/>
                        <w:tcBorders>
                          <w:top w:val="nil"/>
                          <w:left w:val="single" w:color="000000" w:sz="4" w:space="0"/>
                          <w:bottom w:val="single" w:color="000000" w:sz="4" w:space="0"/>
                          <w:right w:val="single" w:color="000000" w:sz="4" w:space="0"/>
                        </w:tcBorders>
                        <w:shd w:val="clear" w:color="auto" w:fill="auto"/>
                        <w:noWrap/>
                        <w:vAlign w:val="center"/>
                      </w:tcPr>
                      <w:p w14:paraId="1A1A5762">
                        <w:pPr>
                          <w:widowControl/>
                          <w:jc w:val="left"/>
                          <w:rPr>
                            <w:rFonts w:ascii="宋体" w:hAnsi="宋体" w:eastAsia="宋体" w:cs="Arial"/>
                            <w:color w:val="000000"/>
                            <w:kern w:val="0"/>
                            <w:sz w:val="22"/>
                          </w:rPr>
                        </w:pPr>
                        <w:r>
                          <w:rPr>
                            <w:rFonts w:hint="eastAsia" w:ascii="宋体" w:hAnsi="宋体" w:eastAsia="宋体" w:cs="Arial"/>
                            <w:color w:val="000000"/>
                            <w:kern w:val="0"/>
                            <w:sz w:val="22"/>
                          </w:rPr>
                          <w:t>210</w:t>
                        </w:r>
                      </w:p>
                    </w:tc>
                    <w:tc>
                      <w:tcPr>
                        <w:tcW w:w="3940" w:type="dxa"/>
                        <w:tcBorders>
                          <w:top w:val="nil"/>
                          <w:left w:val="nil"/>
                          <w:bottom w:val="single" w:color="000000" w:sz="4" w:space="0"/>
                          <w:right w:val="single" w:color="000000" w:sz="4" w:space="0"/>
                        </w:tcBorders>
                        <w:shd w:val="clear" w:color="auto" w:fill="auto"/>
                        <w:noWrap/>
                        <w:vAlign w:val="center"/>
                      </w:tcPr>
                      <w:p w14:paraId="53AA33CF">
                        <w:pPr>
                          <w:widowControl/>
                          <w:jc w:val="left"/>
                          <w:rPr>
                            <w:rFonts w:ascii="宋体" w:hAnsi="宋体" w:eastAsia="宋体" w:cs="Arial"/>
                            <w:color w:val="000000"/>
                            <w:kern w:val="0"/>
                            <w:sz w:val="22"/>
                          </w:rPr>
                        </w:pPr>
                        <w:r>
                          <w:rPr>
                            <w:rFonts w:hint="eastAsia" w:ascii="宋体" w:hAnsi="宋体" w:eastAsia="宋体" w:cs="Arial"/>
                            <w:color w:val="000000"/>
                            <w:kern w:val="0"/>
                            <w:sz w:val="22"/>
                          </w:rPr>
                          <w:t>医疗卫生与计划生育支出</w:t>
                        </w:r>
                      </w:p>
                    </w:tc>
                    <w:tc>
                      <w:tcPr>
                        <w:tcW w:w="1800" w:type="dxa"/>
                        <w:tcBorders>
                          <w:top w:val="nil"/>
                          <w:left w:val="nil"/>
                          <w:bottom w:val="single" w:color="000000" w:sz="4" w:space="0"/>
                          <w:right w:val="single" w:color="000000" w:sz="4" w:space="0"/>
                        </w:tcBorders>
                        <w:shd w:val="clear" w:color="auto" w:fill="auto"/>
                        <w:noWrap/>
                        <w:vAlign w:val="center"/>
                      </w:tcPr>
                      <w:p w14:paraId="14EA8E43">
                        <w:pPr>
                          <w:widowControl/>
                          <w:jc w:val="right"/>
                          <w:rPr>
                            <w:rFonts w:ascii="宋体" w:hAnsi="宋体" w:eastAsia="宋体" w:cs="Arial"/>
                            <w:color w:val="000000"/>
                            <w:kern w:val="0"/>
                            <w:sz w:val="22"/>
                          </w:rPr>
                        </w:pPr>
                        <w:r>
                          <w:rPr>
                            <w:rFonts w:hint="eastAsia" w:ascii="宋体" w:hAnsi="宋体" w:eastAsia="宋体" w:cs="Arial"/>
                            <w:color w:val="000000"/>
                            <w:kern w:val="0"/>
                            <w:sz w:val="22"/>
                          </w:rPr>
                          <w:t>119.45</w:t>
                        </w:r>
                      </w:p>
                    </w:tc>
                    <w:tc>
                      <w:tcPr>
                        <w:tcW w:w="1800" w:type="dxa"/>
                        <w:tcBorders>
                          <w:top w:val="nil"/>
                          <w:left w:val="nil"/>
                          <w:bottom w:val="single" w:color="000000" w:sz="4" w:space="0"/>
                          <w:right w:val="single" w:color="000000" w:sz="4" w:space="0"/>
                        </w:tcBorders>
                        <w:shd w:val="clear" w:color="auto" w:fill="auto"/>
                        <w:noWrap/>
                        <w:vAlign w:val="center"/>
                      </w:tcPr>
                      <w:p w14:paraId="36CDA3A9">
                        <w:pPr>
                          <w:widowControl/>
                          <w:jc w:val="right"/>
                          <w:rPr>
                            <w:rFonts w:ascii="宋体" w:hAnsi="宋体" w:eastAsia="宋体" w:cs="Arial"/>
                            <w:color w:val="000000"/>
                            <w:kern w:val="0"/>
                            <w:sz w:val="22"/>
                          </w:rPr>
                        </w:pPr>
                        <w:r>
                          <w:rPr>
                            <w:rFonts w:hint="eastAsia" w:ascii="宋体" w:hAnsi="宋体" w:eastAsia="宋体" w:cs="Arial"/>
                            <w:color w:val="000000"/>
                            <w:kern w:val="0"/>
                            <w:sz w:val="22"/>
                          </w:rPr>
                          <w:t>99.27</w:t>
                        </w:r>
                      </w:p>
                    </w:tc>
                    <w:tc>
                      <w:tcPr>
                        <w:tcW w:w="1800" w:type="dxa"/>
                        <w:tcBorders>
                          <w:top w:val="nil"/>
                          <w:left w:val="nil"/>
                          <w:bottom w:val="single" w:color="000000" w:sz="4" w:space="0"/>
                          <w:right w:val="single" w:color="000000" w:sz="4" w:space="0"/>
                        </w:tcBorders>
                        <w:shd w:val="clear" w:color="auto" w:fill="auto"/>
                        <w:noWrap/>
                        <w:vAlign w:val="center"/>
                      </w:tcPr>
                      <w:p w14:paraId="747C4F6A">
                        <w:pPr>
                          <w:widowControl/>
                          <w:jc w:val="right"/>
                          <w:rPr>
                            <w:rFonts w:ascii="宋体" w:hAnsi="宋体" w:eastAsia="宋体" w:cs="Arial"/>
                            <w:color w:val="000000"/>
                            <w:kern w:val="0"/>
                            <w:sz w:val="22"/>
                          </w:rPr>
                        </w:pPr>
                        <w:r>
                          <w:rPr>
                            <w:rFonts w:hint="eastAsia" w:ascii="宋体" w:hAnsi="宋体" w:eastAsia="宋体" w:cs="Arial"/>
                            <w:color w:val="000000"/>
                            <w:kern w:val="0"/>
                            <w:sz w:val="22"/>
                          </w:rPr>
                          <w:t>20.18</w:t>
                        </w:r>
                      </w:p>
                    </w:tc>
                    <w:tc>
                      <w:tcPr>
                        <w:tcW w:w="1800" w:type="dxa"/>
                        <w:tcBorders>
                          <w:top w:val="nil"/>
                          <w:left w:val="nil"/>
                          <w:bottom w:val="single" w:color="000000" w:sz="4" w:space="0"/>
                          <w:right w:val="single" w:color="000000" w:sz="4" w:space="0"/>
                        </w:tcBorders>
                        <w:shd w:val="clear" w:color="auto" w:fill="auto"/>
                        <w:noWrap/>
                        <w:vAlign w:val="center"/>
                      </w:tcPr>
                      <w:p w14:paraId="378A221C">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800" w:type="dxa"/>
                        <w:tcBorders>
                          <w:top w:val="nil"/>
                          <w:left w:val="nil"/>
                          <w:bottom w:val="single" w:color="000000" w:sz="4" w:space="0"/>
                          <w:right w:val="single" w:color="000000" w:sz="4" w:space="0"/>
                        </w:tcBorders>
                        <w:shd w:val="clear" w:color="auto" w:fill="auto"/>
                        <w:noWrap/>
                        <w:vAlign w:val="center"/>
                      </w:tcPr>
                      <w:p w14:paraId="56064992">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800" w:type="dxa"/>
                        <w:tcBorders>
                          <w:top w:val="nil"/>
                          <w:left w:val="nil"/>
                          <w:bottom w:val="single" w:color="000000" w:sz="4" w:space="0"/>
                          <w:right w:val="single" w:color="000000" w:sz="4" w:space="0"/>
                        </w:tcBorders>
                        <w:shd w:val="clear" w:color="auto" w:fill="auto"/>
                        <w:noWrap/>
                        <w:vAlign w:val="center"/>
                      </w:tcPr>
                      <w:p w14:paraId="45ECB163">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r>
                  <w:tr w14:paraId="71A28FAE">
                    <w:tblPrEx>
                      <w:tblCellMar>
                        <w:top w:w="0" w:type="dxa"/>
                        <w:left w:w="108" w:type="dxa"/>
                        <w:bottom w:w="0" w:type="dxa"/>
                        <w:right w:w="108" w:type="dxa"/>
                      </w:tblCellMar>
                    </w:tblPrEx>
                    <w:trPr>
                      <w:trHeight w:val="308" w:hRule="atLeast"/>
                    </w:trPr>
                    <w:tc>
                      <w:tcPr>
                        <w:tcW w:w="1020" w:type="dxa"/>
                        <w:gridSpan w:val="3"/>
                        <w:tcBorders>
                          <w:top w:val="nil"/>
                          <w:left w:val="single" w:color="000000" w:sz="4" w:space="0"/>
                          <w:bottom w:val="single" w:color="000000" w:sz="4" w:space="0"/>
                          <w:right w:val="single" w:color="000000" w:sz="4" w:space="0"/>
                        </w:tcBorders>
                        <w:shd w:val="clear" w:color="auto" w:fill="auto"/>
                        <w:noWrap/>
                        <w:vAlign w:val="center"/>
                      </w:tcPr>
                      <w:p w14:paraId="1FBC41B6">
                        <w:pPr>
                          <w:widowControl/>
                          <w:jc w:val="left"/>
                          <w:rPr>
                            <w:rFonts w:ascii="宋体" w:hAnsi="宋体" w:eastAsia="宋体" w:cs="Arial"/>
                            <w:color w:val="000000"/>
                            <w:kern w:val="0"/>
                            <w:sz w:val="22"/>
                          </w:rPr>
                        </w:pPr>
                        <w:r>
                          <w:rPr>
                            <w:rFonts w:hint="eastAsia" w:ascii="宋体" w:hAnsi="宋体" w:eastAsia="宋体" w:cs="Arial"/>
                            <w:color w:val="000000"/>
                            <w:kern w:val="0"/>
                            <w:sz w:val="22"/>
                          </w:rPr>
                          <w:t>21004</w:t>
                        </w:r>
                      </w:p>
                    </w:tc>
                    <w:tc>
                      <w:tcPr>
                        <w:tcW w:w="3940" w:type="dxa"/>
                        <w:tcBorders>
                          <w:top w:val="nil"/>
                          <w:left w:val="nil"/>
                          <w:bottom w:val="single" w:color="000000" w:sz="4" w:space="0"/>
                          <w:right w:val="single" w:color="000000" w:sz="4" w:space="0"/>
                        </w:tcBorders>
                        <w:shd w:val="clear" w:color="auto" w:fill="auto"/>
                        <w:noWrap/>
                        <w:vAlign w:val="center"/>
                      </w:tcPr>
                      <w:p w14:paraId="2902D24F">
                        <w:pPr>
                          <w:widowControl/>
                          <w:jc w:val="left"/>
                          <w:rPr>
                            <w:rFonts w:ascii="宋体" w:hAnsi="宋体" w:eastAsia="宋体" w:cs="Arial"/>
                            <w:color w:val="000000"/>
                            <w:kern w:val="0"/>
                            <w:sz w:val="22"/>
                          </w:rPr>
                        </w:pPr>
                        <w:r>
                          <w:rPr>
                            <w:rFonts w:hint="eastAsia" w:ascii="宋体" w:hAnsi="宋体" w:eastAsia="宋体" w:cs="Arial"/>
                            <w:color w:val="000000"/>
                            <w:kern w:val="0"/>
                            <w:sz w:val="22"/>
                          </w:rPr>
                          <w:t>公共卫生</w:t>
                        </w:r>
                      </w:p>
                    </w:tc>
                    <w:tc>
                      <w:tcPr>
                        <w:tcW w:w="1800" w:type="dxa"/>
                        <w:tcBorders>
                          <w:top w:val="nil"/>
                          <w:left w:val="nil"/>
                          <w:bottom w:val="single" w:color="000000" w:sz="4" w:space="0"/>
                          <w:right w:val="single" w:color="000000" w:sz="4" w:space="0"/>
                        </w:tcBorders>
                        <w:shd w:val="clear" w:color="auto" w:fill="auto"/>
                        <w:noWrap/>
                        <w:vAlign w:val="center"/>
                      </w:tcPr>
                      <w:p w14:paraId="6EE4DB97">
                        <w:pPr>
                          <w:widowControl/>
                          <w:jc w:val="right"/>
                          <w:rPr>
                            <w:rFonts w:ascii="宋体" w:hAnsi="宋体" w:eastAsia="宋体" w:cs="Arial"/>
                            <w:color w:val="000000"/>
                            <w:kern w:val="0"/>
                            <w:sz w:val="22"/>
                          </w:rPr>
                        </w:pPr>
                        <w:r>
                          <w:rPr>
                            <w:rFonts w:hint="eastAsia" w:ascii="宋体" w:hAnsi="宋体" w:eastAsia="宋体" w:cs="Arial"/>
                            <w:color w:val="000000"/>
                            <w:kern w:val="0"/>
                            <w:sz w:val="22"/>
                          </w:rPr>
                          <w:t>119.45</w:t>
                        </w:r>
                      </w:p>
                    </w:tc>
                    <w:tc>
                      <w:tcPr>
                        <w:tcW w:w="1800" w:type="dxa"/>
                        <w:tcBorders>
                          <w:top w:val="nil"/>
                          <w:left w:val="nil"/>
                          <w:bottom w:val="single" w:color="000000" w:sz="4" w:space="0"/>
                          <w:right w:val="single" w:color="000000" w:sz="4" w:space="0"/>
                        </w:tcBorders>
                        <w:shd w:val="clear" w:color="auto" w:fill="auto"/>
                        <w:noWrap/>
                        <w:vAlign w:val="center"/>
                      </w:tcPr>
                      <w:p w14:paraId="7584CE4A">
                        <w:pPr>
                          <w:widowControl/>
                          <w:jc w:val="right"/>
                          <w:rPr>
                            <w:rFonts w:ascii="宋体" w:hAnsi="宋体" w:eastAsia="宋体" w:cs="Arial"/>
                            <w:color w:val="000000"/>
                            <w:kern w:val="0"/>
                            <w:sz w:val="22"/>
                          </w:rPr>
                        </w:pPr>
                        <w:r>
                          <w:rPr>
                            <w:rFonts w:hint="eastAsia" w:ascii="宋体" w:hAnsi="宋体" w:eastAsia="宋体" w:cs="Arial"/>
                            <w:color w:val="000000"/>
                            <w:kern w:val="0"/>
                            <w:sz w:val="22"/>
                          </w:rPr>
                          <w:t>99.27</w:t>
                        </w:r>
                      </w:p>
                    </w:tc>
                    <w:tc>
                      <w:tcPr>
                        <w:tcW w:w="1800" w:type="dxa"/>
                        <w:tcBorders>
                          <w:top w:val="nil"/>
                          <w:left w:val="nil"/>
                          <w:bottom w:val="single" w:color="000000" w:sz="4" w:space="0"/>
                          <w:right w:val="single" w:color="000000" w:sz="4" w:space="0"/>
                        </w:tcBorders>
                        <w:shd w:val="clear" w:color="auto" w:fill="auto"/>
                        <w:noWrap/>
                        <w:vAlign w:val="center"/>
                      </w:tcPr>
                      <w:p w14:paraId="602FE48B">
                        <w:pPr>
                          <w:widowControl/>
                          <w:jc w:val="right"/>
                          <w:rPr>
                            <w:rFonts w:ascii="宋体" w:hAnsi="宋体" w:eastAsia="宋体" w:cs="Arial"/>
                            <w:color w:val="000000"/>
                            <w:kern w:val="0"/>
                            <w:sz w:val="22"/>
                          </w:rPr>
                        </w:pPr>
                        <w:r>
                          <w:rPr>
                            <w:rFonts w:hint="eastAsia" w:ascii="宋体" w:hAnsi="宋体" w:eastAsia="宋体" w:cs="Arial"/>
                            <w:color w:val="000000"/>
                            <w:kern w:val="0"/>
                            <w:sz w:val="22"/>
                          </w:rPr>
                          <w:t>20.18</w:t>
                        </w:r>
                      </w:p>
                    </w:tc>
                    <w:tc>
                      <w:tcPr>
                        <w:tcW w:w="1800" w:type="dxa"/>
                        <w:tcBorders>
                          <w:top w:val="nil"/>
                          <w:left w:val="nil"/>
                          <w:bottom w:val="single" w:color="000000" w:sz="4" w:space="0"/>
                          <w:right w:val="single" w:color="000000" w:sz="4" w:space="0"/>
                        </w:tcBorders>
                        <w:shd w:val="clear" w:color="auto" w:fill="auto"/>
                        <w:noWrap/>
                        <w:vAlign w:val="center"/>
                      </w:tcPr>
                      <w:p w14:paraId="3DA15FDD">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800" w:type="dxa"/>
                        <w:tcBorders>
                          <w:top w:val="nil"/>
                          <w:left w:val="nil"/>
                          <w:bottom w:val="single" w:color="000000" w:sz="4" w:space="0"/>
                          <w:right w:val="single" w:color="000000" w:sz="4" w:space="0"/>
                        </w:tcBorders>
                        <w:shd w:val="clear" w:color="auto" w:fill="auto"/>
                        <w:noWrap/>
                        <w:vAlign w:val="center"/>
                      </w:tcPr>
                      <w:p w14:paraId="5FD21B39">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800" w:type="dxa"/>
                        <w:tcBorders>
                          <w:top w:val="nil"/>
                          <w:left w:val="nil"/>
                          <w:bottom w:val="single" w:color="000000" w:sz="4" w:space="0"/>
                          <w:right w:val="single" w:color="000000" w:sz="4" w:space="0"/>
                        </w:tcBorders>
                        <w:shd w:val="clear" w:color="auto" w:fill="auto"/>
                        <w:noWrap/>
                        <w:vAlign w:val="center"/>
                      </w:tcPr>
                      <w:p w14:paraId="64BF1348">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r>
                  <w:tr w14:paraId="51FD30DF">
                    <w:tblPrEx>
                      <w:tblCellMar>
                        <w:top w:w="0" w:type="dxa"/>
                        <w:left w:w="108" w:type="dxa"/>
                        <w:bottom w:w="0" w:type="dxa"/>
                        <w:right w:w="108" w:type="dxa"/>
                      </w:tblCellMar>
                    </w:tblPrEx>
                    <w:trPr>
                      <w:trHeight w:val="308" w:hRule="atLeast"/>
                    </w:trPr>
                    <w:tc>
                      <w:tcPr>
                        <w:tcW w:w="1020" w:type="dxa"/>
                        <w:gridSpan w:val="3"/>
                        <w:tcBorders>
                          <w:top w:val="nil"/>
                          <w:left w:val="single" w:color="000000" w:sz="4" w:space="0"/>
                          <w:bottom w:val="single" w:color="000000" w:sz="4" w:space="0"/>
                          <w:right w:val="single" w:color="000000" w:sz="4" w:space="0"/>
                        </w:tcBorders>
                        <w:shd w:val="clear" w:color="auto" w:fill="auto"/>
                        <w:noWrap/>
                        <w:vAlign w:val="center"/>
                      </w:tcPr>
                      <w:p w14:paraId="2B84BA22">
                        <w:pPr>
                          <w:widowControl/>
                          <w:jc w:val="left"/>
                          <w:rPr>
                            <w:rFonts w:ascii="宋体" w:hAnsi="宋体" w:eastAsia="宋体" w:cs="Arial"/>
                            <w:color w:val="000000"/>
                            <w:kern w:val="0"/>
                            <w:sz w:val="22"/>
                          </w:rPr>
                        </w:pPr>
                        <w:r>
                          <w:rPr>
                            <w:rFonts w:hint="eastAsia" w:ascii="宋体" w:hAnsi="宋体" w:eastAsia="宋体" w:cs="Arial"/>
                            <w:color w:val="000000"/>
                            <w:kern w:val="0"/>
                            <w:sz w:val="22"/>
                          </w:rPr>
                          <w:t>2100403</w:t>
                        </w:r>
                      </w:p>
                    </w:tc>
                    <w:tc>
                      <w:tcPr>
                        <w:tcW w:w="3940" w:type="dxa"/>
                        <w:tcBorders>
                          <w:top w:val="nil"/>
                          <w:left w:val="nil"/>
                          <w:bottom w:val="single" w:color="000000" w:sz="4" w:space="0"/>
                          <w:right w:val="single" w:color="000000" w:sz="4" w:space="0"/>
                        </w:tcBorders>
                        <w:shd w:val="clear" w:color="auto" w:fill="auto"/>
                        <w:noWrap/>
                        <w:vAlign w:val="center"/>
                      </w:tcPr>
                      <w:p w14:paraId="193D0018">
                        <w:pPr>
                          <w:widowControl/>
                          <w:jc w:val="left"/>
                          <w:rPr>
                            <w:rFonts w:ascii="宋体" w:hAnsi="宋体" w:eastAsia="宋体" w:cs="Arial"/>
                            <w:color w:val="000000"/>
                            <w:kern w:val="0"/>
                            <w:sz w:val="22"/>
                          </w:rPr>
                        </w:pPr>
                        <w:r>
                          <w:rPr>
                            <w:rFonts w:hint="eastAsia" w:ascii="宋体" w:hAnsi="宋体" w:eastAsia="宋体" w:cs="Arial"/>
                            <w:color w:val="000000"/>
                            <w:kern w:val="0"/>
                            <w:sz w:val="22"/>
                          </w:rPr>
                          <w:t xml:space="preserve">  妇幼保健机构</w:t>
                        </w:r>
                      </w:p>
                    </w:tc>
                    <w:tc>
                      <w:tcPr>
                        <w:tcW w:w="1800" w:type="dxa"/>
                        <w:tcBorders>
                          <w:top w:val="nil"/>
                          <w:left w:val="nil"/>
                          <w:bottom w:val="single" w:color="000000" w:sz="4" w:space="0"/>
                          <w:right w:val="single" w:color="000000" w:sz="4" w:space="0"/>
                        </w:tcBorders>
                        <w:shd w:val="clear" w:color="auto" w:fill="auto"/>
                        <w:noWrap/>
                        <w:vAlign w:val="center"/>
                      </w:tcPr>
                      <w:p w14:paraId="4E188C8C">
                        <w:pPr>
                          <w:widowControl/>
                          <w:jc w:val="right"/>
                          <w:rPr>
                            <w:rFonts w:ascii="宋体" w:hAnsi="宋体" w:eastAsia="宋体" w:cs="Arial"/>
                            <w:color w:val="000000"/>
                            <w:kern w:val="0"/>
                            <w:sz w:val="22"/>
                          </w:rPr>
                        </w:pPr>
                        <w:r>
                          <w:rPr>
                            <w:rFonts w:hint="eastAsia" w:ascii="宋体" w:hAnsi="宋体" w:eastAsia="宋体" w:cs="Arial"/>
                            <w:color w:val="000000"/>
                            <w:kern w:val="0"/>
                            <w:sz w:val="22"/>
                          </w:rPr>
                          <w:t>99.27</w:t>
                        </w:r>
                      </w:p>
                    </w:tc>
                    <w:tc>
                      <w:tcPr>
                        <w:tcW w:w="1800" w:type="dxa"/>
                        <w:tcBorders>
                          <w:top w:val="nil"/>
                          <w:left w:val="nil"/>
                          <w:bottom w:val="single" w:color="000000" w:sz="4" w:space="0"/>
                          <w:right w:val="single" w:color="000000" w:sz="4" w:space="0"/>
                        </w:tcBorders>
                        <w:shd w:val="clear" w:color="auto" w:fill="auto"/>
                        <w:noWrap/>
                        <w:vAlign w:val="center"/>
                      </w:tcPr>
                      <w:p w14:paraId="4CD14462">
                        <w:pPr>
                          <w:widowControl/>
                          <w:jc w:val="right"/>
                          <w:rPr>
                            <w:rFonts w:ascii="宋体" w:hAnsi="宋体" w:eastAsia="宋体" w:cs="Arial"/>
                            <w:color w:val="000000"/>
                            <w:kern w:val="0"/>
                            <w:sz w:val="22"/>
                          </w:rPr>
                        </w:pPr>
                        <w:r>
                          <w:rPr>
                            <w:rFonts w:hint="eastAsia" w:ascii="宋体" w:hAnsi="宋体" w:eastAsia="宋体" w:cs="Arial"/>
                            <w:color w:val="000000"/>
                            <w:kern w:val="0"/>
                            <w:sz w:val="22"/>
                          </w:rPr>
                          <w:t>99.27</w:t>
                        </w:r>
                      </w:p>
                    </w:tc>
                    <w:tc>
                      <w:tcPr>
                        <w:tcW w:w="1800" w:type="dxa"/>
                        <w:tcBorders>
                          <w:top w:val="nil"/>
                          <w:left w:val="nil"/>
                          <w:bottom w:val="single" w:color="000000" w:sz="4" w:space="0"/>
                          <w:right w:val="single" w:color="000000" w:sz="4" w:space="0"/>
                        </w:tcBorders>
                        <w:shd w:val="clear" w:color="auto" w:fill="auto"/>
                        <w:noWrap/>
                        <w:vAlign w:val="center"/>
                      </w:tcPr>
                      <w:p w14:paraId="567EE681">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800" w:type="dxa"/>
                        <w:tcBorders>
                          <w:top w:val="nil"/>
                          <w:left w:val="nil"/>
                          <w:bottom w:val="single" w:color="000000" w:sz="4" w:space="0"/>
                          <w:right w:val="single" w:color="000000" w:sz="4" w:space="0"/>
                        </w:tcBorders>
                        <w:shd w:val="clear" w:color="auto" w:fill="auto"/>
                        <w:noWrap/>
                        <w:vAlign w:val="center"/>
                      </w:tcPr>
                      <w:p w14:paraId="2077A068">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800" w:type="dxa"/>
                        <w:tcBorders>
                          <w:top w:val="nil"/>
                          <w:left w:val="nil"/>
                          <w:bottom w:val="single" w:color="000000" w:sz="4" w:space="0"/>
                          <w:right w:val="single" w:color="000000" w:sz="4" w:space="0"/>
                        </w:tcBorders>
                        <w:shd w:val="clear" w:color="auto" w:fill="auto"/>
                        <w:noWrap/>
                        <w:vAlign w:val="center"/>
                      </w:tcPr>
                      <w:p w14:paraId="19736C13">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800" w:type="dxa"/>
                        <w:tcBorders>
                          <w:top w:val="nil"/>
                          <w:left w:val="nil"/>
                          <w:bottom w:val="single" w:color="000000" w:sz="4" w:space="0"/>
                          <w:right w:val="single" w:color="000000" w:sz="4" w:space="0"/>
                        </w:tcBorders>
                        <w:shd w:val="clear" w:color="auto" w:fill="auto"/>
                        <w:noWrap/>
                        <w:vAlign w:val="center"/>
                      </w:tcPr>
                      <w:p w14:paraId="4C7693EE">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r>
                  <w:tr w14:paraId="4A6594FA">
                    <w:tblPrEx>
                      <w:tblCellMar>
                        <w:top w:w="0" w:type="dxa"/>
                        <w:left w:w="108" w:type="dxa"/>
                        <w:bottom w:w="0" w:type="dxa"/>
                        <w:right w:w="108" w:type="dxa"/>
                      </w:tblCellMar>
                    </w:tblPrEx>
                    <w:trPr>
                      <w:trHeight w:val="308" w:hRule="atLeast"/>
                    </w:trPr>
                    <w:tc>
                      <w:tcPr>
                        <w:tcW w:w="1020" w:type="dxa"/>
                        <w:gridSpan w:val="3"/>
                        <w:tcBorders>
                          <w:top w:val="nil"/>
                          <w:left w:val="single" w:color="000000" w:sz="4" w:space="0"/>
                          <w:bottom w:val="single" w:color="000000" w:sz="4" w:space="0"/>
                          <w:right w:val="single" w:color="000000" w:sz="4" w:space="0"/>
                        </w:tcBorders>
                        <w:shd w:val="clear" w:color="auto" w:fill="auto"/>
                        <w:noWrap/>
                        <w:vAlign w:val="center"/>
                      </w:tcPr>
                      <w:p w14:paraId="7AB723F1">
                        <w:pPr>
                          <w:widowControl/>
                          <w:jc w:val="left"/>
                          <w:rPr>
                            <w:rFonts w:ascii="宋体" w:hAnsi="宋体" w:eastAsia="宋体" w:cs="Arial"/>
                            <w:color w:val="000000"/>
                            <w:kern w:val="0"/>
                            <w:sz w:val="22"/>
                          </w:rPr>
                        </w:pPr>
                        <w:r>
                          <w:rPr>
                            <w:rFonts w:hint="eastAsia" w:ascii="宋体" w:hAnsi="宋体" w:eastAsia="宋体" w:cs="Arial"/>
                            <w:color w:val="000000"/>
                            <w:kern w:val="0"/>
                            <w:sz w:val="22"/>
                          </w:rPr>
                          <w:t>2100407</w:t>
                        </w:r>
                      </w:p>
                    </w:tc>
                    <w:tc>
                      <w:tcPr>
                        <w:tcW w:w="3940" w:type="dxa"/>
                        <w:tcBorders>
                          <w:top w:val="nil"/>
                          <w:left w:val="nil"/>
                          <w:bottom w:val="single" w:color="000000" w:sz="4" w:space="0"/>
                          <w:right w:val="single" w:color="000000" w:sz="4" w:space="0"/>
                        </w:tcBorders>
                        <w:shd w:val="clear" w:color="auto" w:fill="auto"/>
                        <w:noWrap/>
                        <w:vAlign w:val="center"/>
                      </w:tcPr>
                      <w:p w14:paraId="5BD51ABC">
                        <w:pPr>
                          <w:widowControl/>
                          <w:jc w:val="left"/>
                          <w:rPr>
                            <w:rFonts w:ascii="宋体" w:hAnsi="宋体" w:eastAsia="宋体" w:cs="Arial"/>
                            <w:color w:val="000000"/>
                            <w:kern w:val="0"/>
                            <w:sz w:val="22"/>
                          </w:rPr>
                        </w:pPr>
                        <w:r>
                          <w:rPr>
                            <w:rFonts w:hint="eastAsia" w:ascii="宋体" w:hAnsi="宋体" w:eastAsia="宋体" w:cs="Arial"/>
                            <w:color w:val="000000"/>
                            <w:kern w:val="0"/>
                            <w:sz w:val="22"/>
                          </w:rPr>
                          <w:t xml:space="preserve">  其他专业公共卫生机构</w:t>
                        </w:r>
                      </w:p>
                    </w:tc>
                    <w:tc>
                      <w:tcPr>
                        <w:tcW w:w="1800" w:type="dxa"/>
                        <w:tcBorders>
                          <w:top w:val="nil"/>
                          <w:left w:val="nil"/>
                          <w:bottom w:val="single" w:color="000000" w:sz="4" w:space="0"/>
                          <w:right w:val="single" w:color="000000" w:sz="4" w:space="0"/>
                        </w:tcBorders>
                        <w:shd w:val="clear" w:color="auto" w:fill="auto"/>
                        <w:noWrap/>
                        <w:vAlign w:val="center"/>
                      </w:tcPr>
                      <w:p w14:paraId="5C1C94D6">
                        <w:pPr>
                          <w:widowControl/>
                          <w:jc w:val="right"/>
                          <w:rPr>
                            <w:rFonts w:ascii="宋体" w:hAnsi="宋体" w:eastAsia="宋体" w:cs="Arial"/>
                            <w:color w:val="000000"/>
                            <w:kern w:val="0"/>
                            <w:sz w:val="22"/>
                          </w:rPr>
                        </w:pPr>
                        <w:r>
                          <w:rPr>
                            <w:rFonts w:hint="eastAsia" w:ascii="宋体" w:hAnsi="宋体" w:eastAsia="宋体" w:cs="Arial"/>
                            <w:color w:val="000000"/>
                            <w:kern w:val="0"/>
                            <w:sz w:val="22"/>
                          </w:rPr>
                          <w:t>20.18</w:t>
                        </w:r>
                      </w:p>
                    </w:tc>
                    <w:tc>
                      <w:tcPr>
                        <w:tcW w:w="1800" w:type="dxa"/>
                        <w:tcBorders>
                          <w:top w:val="nil"/>
                          <w:left w:val="nil"/>
                          <w:bottom w:val="single" w:color="000000" w:sz="4" w:space="0"/>
                          <w:right w:val="single" w:color="000000" w:sz="4" w:space="0"/>
                        </w:tcBorders>
                        <w:shd w:val="clear" w:color="auto" w:fill="auto"/>
                        <w:noWrap/>
                        <w:vAlign w:val="center"/>
                      </w:tcPr>
                      <w:p w14:paraId="5944A476">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800" w:type="dxa"/>
                        <w:tcBorders>
                          <w:top w:val="nil"/>
                          <w:left w:val="nil"/>
                          <w:bottom w:val="single" w:color="000000" w:sz="4" w:space="0"/>
                          <w:right w:val="single" w:color="000000" w:sz="4" w:space="0"/>
                        </w:tcBorders>
                        <w:shd w:val="clear" w:color="auto" w:fill="auto"/>
                        <w:noWrap/>
                        <w:vAlign w:val="center"/>
                      </w:tcPr>
                      <w:p w14:paraId="7514F71E">
                        <w:pPr>
                          <w:widowControl/>
                          <w:jc w:val="right"/>
                          <w:rPr>
                            <w:rFonts w:ascii="宋体" w:hAnsi="宋体" w:eastAsia="宋体" w:cs="Arial"/>
                            <w:color w:val="000000"/>
                            <w:kern w:val="0"/>
                            <w:sz w:val="22"/>
                          </w:rPr>
                        </w:pPr>
                        <w:r>
                          <w:rPr>
                            <w:rFonts w:hint="eastAsia" w:ascii="宋体" w:hAnsi="宋体" w:eastAsia="宋体" w:cs="Arial"/>
                            <w:color w:val="000000"/>
                            <w:kern w:val="0"/>
                            <w:sz w:val="22"/>
                          </w:rPr>
                          <w:t>20.18</w:t>
                        </w:r>
                      </w:p>
                    </w:tc>
                    <w:tc>
                      <w:tcPr>
                        <w:tcW w:w="1800" w:type="dxa"/>
                        <w:tcBorders>
                          <w:top w:val="nil"/>
                          <w:left w:val="nil"/>
                          <w:bottom w:val="single" w:color="000000" w:sz="4" w:space="0"/>
                          <w:right w:val="single" w:color="000000" w:sz="4" w:space="0"/>
                        </w:tcBorders>
                        <w:shd w:val="clear" w:color="auto" w:fill="auto"/>
                        <w:noWrap/>
                        <w:vAlign w:val="center"/>
                      </w:tcPr>
                      <w:p w14:paraId="18540B48">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800" w:type="dxa"/>
                        <w:tcBorders>
                          <w:top w:val="nil"/>
                          <w:left w:val="nil"/>
                          <w:bottom w:val="single" w:color="000000" w:sz="4" w:space="0"/>
                          <w:right w:val="single" w:color="000000" w:sz="4" w:space="0"/>
                        </w:tcBorders>
                        <w:shd w:val="clear" w:color="auto" w:fill="auto"/>
                        <w:noWrap/>
                        <w:vAlign w:val="center"/>
                      </w:tcPr>
                      <w:p w14:paraId="2FAC533A">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800" w:type="dxa"/>
                        <w:tcBorders>
                          <w:top w:val="nil"/>
                          <w:left w:val="nil"/>
                          <w:bottom w:val="single" w:color="000000" w:sz="4" w:space="0"/>
                          <w:right w:val="single" w:color="000000" w:sz="4" w:space="0"/>
                        </w:tcBorders>
                        <w:shd w:val="clear" w:color="auto" w:fill="auto"/>
                        <w:noWrap/>
                        <w:vAlign w:val="center"/>
                      </w:tcPr>
                      <w:p w14:paraId="274FCF83">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r>
                  <w:tr w14:paraId="3BCA1C54">
                    <w:tblPrEx>
                      <w:tblCellMar>
                        <w:top w:w="0" w:type="dxa"/>
                        <w:left w:w="108" w:type="dxa"/>
                        <w:bottom w:w="0" w:type="dxa"/>
                        <w:right w:w="108" w:type="dxa"/>
                      </w:tblCellMar>
                    </w:tblPrEx>
                    <w:trPr>
                      <w:trHeight w:val="308" w:hRule="atLeast"/>
                    </w:trPr>
                    <w:tc>
                      <w:tcPr>
                        <w:tcW w:w="1020" w:type="dxa"/>
                        <w:gridSpan w:val="3"/>
                        <w:tcBorders>
                          <w:top w:val="nil"/>
                          <w:left w:val="single" w:color="000000" w:sz="4" w:space="0"/>
                          <w:bottom w:val="single" w:color="000000" w:sz="4" w:space="0"/>
                          <w:right w:val="single" w:color="000000" w:sz="4" w:space="0"/>
                        </w:tcBorders>
                        <w:shd w:val="clear" w:color="auto" w:fill="auto"/>
                        <w:noWrap/>
                        <w:vAlign w:val="center"/>
                      </w:tcPr>
                      <w:p w14:paraId="7D868F8A">
                        <w:pPr>
                          <w:widowControl/>
                          <w:jc w:val="left"/>
                          <w:rPr>
                            <w:rFonts w:ascii="宋体" w:hAnsi="宋体" w:eastAsia="宋体" w:cs="Arial"/>
                            <w:color w:val="000000"/>
                            <w:kern w:val="0"/>
                            <w:sz w:val="22"/>
                          </w:rPr>
                        </w:pPr>
                        <w:r>
                          <w:rPr>
                            <w:rFonts w:hint="eastAsia" w:ascii="宋体" w:hAnsi="宋体" w:eastAsia="宋体" w:cs="Arial"/>
                            <w:color w:val="000000"/>
                            <w:kern w:val="0"/>
                            <w:sz w:val="22"/>
                          </w:rPr>
                          <w:t>221</w:t>
                        </w:r>
                      </w:p>
                    </w:tc>
                    <w:tc>
                      <w:tcPr>
                        <w:tcW w:w="3940" w:type="dxa"/>
                        <w:tcBorders>
                          <w:top w:val="nil"/>
                          <w:left w:val="nil"/>
                          <w:bottom w:val="single" w:color="000000" w:sz="4" w:space="0"/>
                          <w:right w:val="single" w:color="000000" w:sz="4" w:space="0"/>
                        </w:tcBorders>
                        <w:shd w:val="clear" w:color="auto" w:fill="auto"/>
                        <w:noWrap/>
                        <w:vAlign w:val="center"/>
                      </w:tcPr>
                      <w:p w14:paraId="76BAA93F">
                        <w:pPr>
                          <w:widowControl/>
                          <w:jc w:val="left"/>
                          <w:rPr>
                            <w:rFonts w:ascii="宋体" w:hAnsi="宋体" w:eastAsia="宋体" w:cs="Arial"/>
                            <w:color w:val="000000"/>
                            <w:kern w:val="0"/>
                            <w:sz w:val="22"/>
                          </w:rPr>
                        </w:pPr>
                        <w:r>
                          <w:rPr>
                            <w:rFonts w:hint="eastAsia" w:ascii="宋体" w:hAnsi="宋体" w:eastAsia="宋体" w:cs="Arial"/>
                            <w:color w:val="000000"/>
                            <w:kern w:val="0"/>
                            <w:sz w:val="22"/>
                          </w:rPr>
                          <w:t>住房保障支出</w:t>
                        </w:r>
                      </w:p>
                    </w:tc>
                    <w:tc>
                      <w:tcPr>
                        <w:tcW w:w="1800" w:type="dxa"/>
                        <w:tcBorders>
                          <w:top w:val="nil"/>
                          <w:left w:val="nil"/>
                          <w:bottom w:val="single" w:color="000000" w:sz="4" w:space="0"/>
                          <w:right w:val="single" w:color="000000" w:sz="4" w:space="0"/>
                        </w:tcBorders>
                        <w:shd w:val="clear" w:color="auto" w:fill="auto"/>
                        <w:noWrap/>
                        <w:vAlign w:val="center"/>
                      </w:tcPr>
                      <w:p w14:paraId="3D3D5183">
                        <w:pPr>
                          <w:widowControl/>
                          <w:jc w:val="right"/>
                          <w:rPr>
                            <w:rFonts w:ascii="宋体" w:hAnsi="宋体" w:eastAsia="宋体" w:cs="Arial"/>
                            <w:color w:val="000000"/>
                            <w:kern w:val="0"/>
                            <w:sz w:val="22"/>
                          </w:rPr>
                        </w:pPr>
                        <w:r>
                          <w:rPr>
                            <w:rFonts w:hint="eastAsia" w:ascii="宋体" w:hAnsi="宋体" w:eastAsia="宋体" w:cs="Arial"/>
                            <w:color w:val="000000"/>
                            <w:kern w:val="0"/>
                            <w:sz w:val="22"/>
                          </w:rPr>
                          <w:t>6.87</w:t>
                        </w:r>
                      </w:p>
                    </w:tc>
                    <w:tc>
                      <w:tcPr>
                        <w:tcW w:w="1800" w:type="dxa"/>
                        <w:tcBorders>
                          <w:top w:val="nil"/>
                          <w:left w:val="nil"/>
                          <w:bottom w:val="single" w:color="000000" w:sz="4" w:space="0"/>
                          <w:right w:val="single" w:color="000000" w:sz="4" w:space="0"/>
                        </w:tcBorders>
                        <w:shd w:val="clear" w:color="auto" w:fill="auto"/>
                        <w:noWrap/>
                        <w:vAlign w:val="center"/>
                      </w:tcPr>
                      <w:p w14:paraId="08C8BB9C">
                        <w:pPr>
                          <w:widowControl/>
                          <w:jc w:val="right"/>
                          <w:rPr>
                            <w:rFonts w:ascii="宋体" w:hAnsi="宋体" w:eastAsia="宋体" w:cs="Arial"/>
                            <w:color w:val="000000"/>
                            <w:kern w:val="0"/>
                            <w:sz w:val="22"/>
                          </w:rPr>
                        </w:pPr>
                        <w:r>
                          <w:rPr>
                            <w:rFonts w:hint="eastAsia" w:ascii="宋体" w:hAnsi="宋体" w:eastAsia="宋体" w:cs="Arial"/>
                            <w:color w:val="000000"/>
                            <w:kern w:val="0"/>
                            <w:sz w:val="22"/>
                          </w:rPr>
                          <w:t>6.87</w:t>
                        </w:r>
                      </w:p>
                    </w:tc>
                    <w:tc>
                      <w:tcPr>
                        <w:tcW w:w="1800" w:type="dxa"/>
                        <w:tcBorders>
                          <w:top w:val="nil"/>
                          <w:left w:val="nil"/>
                          <w:bottom w:val="single" w:color="000000" w:sz="4" w:space="0"/>
                          <w:right w:val="single" w:color="000000" w:sz="4" w:space="0"/>
                        </w:tcBorders>
                        <w:shd w:val="clear" w:color="auto" w:fill="auto"/>
                        <w:noWrap/>
                        <w:vAlign w:val="center"/>
                      </w:tcPr>
                      <w:p w14:paraId="32D0D21A">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800" w:type="dxa"/>
                        <w:tcBorders>
                          <w:top w:val="nil"/>
                          <w:left w:val="nil"/>
                          <w:bottom w:val="single" w:color="000000" w:sz="4" w:space="0"/>
                          <w:right w:val="single" w:color="000000" w:sz="4" w:space="0"/>
                        </w:tcBorders>
                        <w:shd w:val="clear" w:color="auto" w:fill="auto"/>
                        <w:noWrap/>
                        <w:vAlign w:val="center"/>
                      </w:tcPr>
                      <w:p w14:paraId="17AFB332">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800" w:type="dxa"/>
                        <w:tcBorders>
                          <w:top w:val="nil"/>
                          <w:left w:val="nil"/>
                          <w:bottom w:val="single" w:color="000000" w:sz="4" w:space="0"/>
                          <w:right w:val="single" w:color="000000" w:sz="4" w:space="0"/>
                        </w:tcBorders>
                        <w:shd w:val="clear" w:color="auto" w:fill="auto"/>
                        <w:noWrap/>
                        <w:vAlign w:val="center"/>
                      </w:tcPr>
                      <w:p w14:paraId="2F65A913">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800" w:type="dxa"/>
                        <w:tcBorders>
                          <w:top w:val="nil"/>
                          <w:left w:val="nil"/>
                          <w:bottom w:val="single" w:color="000000" w:sz="4" w:space="0"/>
                          <w:right w:val="single" w:color="000000" w:sz="4" w:space="0"/>
                        </w:tcBorders>
                        <w:shd w:val="clear" w:color="auto" w:fill="auto"/>
                        <w:noWrap/>
                        <w:vAlign w:val="center"/>
                      </w:tcPr>
                      <w:p w14:paraId="2B787278">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r>
                  <w:tr w14:paraId="3FA34FDB">
                    <w:tblPrEx>
                      <w:tblCellMar>
                        <w:top w:w="0" w:type="dxa"/>
                        <w:left w:w="108" w:type="dxa"/>
                        <w:bottom w:w="0" w:type="dxa"/>
                        <w:right w:w="108" w:type="dxa"/>
                      </w:tblCellMar>
                    </w:tblPrEx>
                    <w:trPr>
                      <w:trHeight w:val="308" w:hRule="atLeast"/>
                    </w:trPr>
                    <w:tc>
                      <w:tcPr>
                        <w:tcW w:w="1020" w:type="dxa"/>
                        <w:gridSpan w:val="3"/>
                        <w:tcBorders>
                          <w:top w:val="nil"/>
                          <w:left w:val="single" w:color="000000" w:sz="4" w:space="0"/>
                          <w:bottom w:val="single" w:color="000000" w:sz="4" w:space="0"/>
                          <w:right w:val="single" w:color="000000" w:sz="4" w:space="0"/>
                        </w:tcBorders>
                        <w:shd w:val="clear" w:color="auto" w:fill="auto"/>
                        <w:noWrap/>
                        <w:vAlign w:val="center"/>
                      </w:tcPr>
                      <w:p w14:paraId="3CF2982C">
                        <w:pPr>
                          <w:widowControl/>
                          <w:jc w:val="left"/>
                          <w:rPr>
                            <w:rFonts w:ascii="宋体" w:hAnsi="宋体" w:eastAsia="宋体" w:cs="Arial"/>
                            <w:color w:val="000000"/>
                            <w:kern w:val="0"/>
                            <w:sz w:val="22"/>
                          </w:rPr>
                        </w:pPr>
                        <w:r>
                          <w:rPr>
                            <w:rFonts w:hint="eastAsia" w:ascii="宋体" w:hAnsi="宋体" w:eastAsia="宋体" w:cs="Arial"/>
                            <w:color w:val="000000"/>
                            <w:kern w:val="0"/>
                            <w:sz w:val="22"/>
                          </w:rPr>
                          <w:t>22102</w:t>
                        </w:r>
                      </w:p>
                    </w:tc>
                    <w:tc>
                      <w:tcPr>
                        <w:tcW w:w="3940" w:type="dxa"/>
                        <w:tcBorders>
                          <w:top w:val="nil"/>
                          <w:left w:val="nil"/>
                          <w:bottom w:val="single" w:color="000000" w:sz="4" w:space="0"/>
                          <w:right w:val="single" w:color="000000" w:sz="4" w:space="0"/>
                        </w:tcBorders>
                        <w:shd w:val="clear" w:color="auto" w:fill="auto"/>
                        <w:noWrap/>
                        <w:vAlign w:val="center"/>
                      </w:tcPr>
                      <w:p w14:paraId="2F3FCE31">
                        <w:pPr>
                          <w:widowControl/>
                          <w:jc w:val="left"/>
                          <w:rPr>
                            <w:rFonts w:ascii="宋体" w:hAnsi="宋体" w:eastAsia="宋体" w:cs="Arial"/>
                            <w:color w:val="000000"/>
                            <w:kern w:val="0"/>
                            <w:sz w:val="22"/>
                          </w:rPr>
                        </w:pPr>
                        <w:r>
                          <w:rPr>
                            <w:rFonts w:hint="eastAsia" w:ascii="宋体" w:hAnsi="宋体" w:eastAsia="宋体" w:cs="Arial"/>
                            <w:color w:val="000000"/>
                            <w:kern w:val="0"/>
                            <w:sz w:val="22"/>
                          </w:rPr>
                          <w:t>住房改革支出</w:t>
                        </w:r>
                      </w:p>
                    </w:tc>
                    <w:tc>
                      <w:tcPr>
                        <w:tcW w:w="1800" w:type="dxa"/>
                        <w:tcBorders>
                          <w:top w:val="nil"/>
                          <w:left w:val="nil"/>
                          <w:bottom w:val="single" w:color="000000" w:sz="4" w:space="0"/>
                          <w:right w:val="single" w:color="000000" w:sz="4" w:space="0"/>
                        </w:tcBorders>
                        <w:shd w:val="clear" w:color="auto" w:fill="auto"/>
                        <w:noWrap/>
                        <w:vAlign w:val="center"/>
                      </w:tcPr>
                      <w:p w14:paraId="78197215">
                        <w:pPr>
                          <w:widowControl/>
                          <w:jc w:val="right"/>
                          <w:rPr>
                            <w:rFonts w:ascii="宋体" w:hAnsi="宋体" w:eastAsia="宋体" w:cs="Arial"/>
                            <w:color w:val="000000"/>
                            <w:kern w:val="0"/>
                            <w:sz w:val="22"/>
                          </w:rPr>
                        </w:pPr>
                        <w:r>
                          <w:rPr>
                            <w:rFonts w:hint="eastAsia" w:ascii="宋体" w:hAnsi="宋体" w:eastAsia="宋体" w:cs="Arial"/>
                            <w:color w:val="000000"/>
                            <w:kern w:val="0"/>
                            <w:sz w:val="22"/>
                          </w:rPr>
                          <w:t>6.87</w:t>
                        </w:r>
                      </w:p>
                    </w:tc>
                    <w:tc>
                      <w:tcPr>
                        <w:tcW w:w="1800" w:type="dxa"/>
                        <w:tcBorders>
                          <w:top w:val="nil"/>
                          <w:left w:val="nil"/>
                          <w:bottom w:val="single" w:color="000000" w:sz="4" w:space="0"/>
                          <w:right w:val="single" w:color="000000" w:sz="4" w:space="0"/>
                        </w:tcBorders>
                        <w:shd w:val="clear" w:color="auto" w:fill="auto"/>
                        <w:noWrap/>
                        <w:vAlign w:val="center"/>
                      </w:tcPr>
                      <w:p w14:paraId="00F3A607">
                        <w:pPr>
                          <w:widowControl/>
                          <w:jc w:val="right"/>
                          <w:rPr>
                            <w:rFonts w:ascii="宋体" w:hAnsi="宋体" w:eastAsia="宋体" w:cs="Arial"/>
                            <w:color w:val="000000"/>
                            <w:kern w:val="0"/>
                            <w:sz w:val="22"/>
                          </w:rPr>
                        </w:pPr>
                        <w:r>
                          <w:rPr>
                            <w:rFonts w:hint="eastAsia" w:ascii="宋体" w:hAnsi="宋体" w:eastAsia="宋体" w:cs="Arial"/>
                            <w:color w:val="000000"/>
                            <w:kern w:val="0"/>
                            <w:sz w:val="22"/>
                          </w:rPr>
                          <w:t>6.87</w:t>
                        </w:r>
                      </w:p>
                    </w:tc>
                    <w:tc>
                      <w:tcPr>
                        <w:tcW w:w="1800" w:type="dxa"/>
                        <w:tcBorders>
                          <w:top w:val="nil"/>
                          <w:left w:val="nil"/>
                          <w:bottom w:val="single" w:color="000000" w:sz="4" w:space="0"/>
                          <w:right w:val="single" w:color="000000" w:sz="4" w:space="0"/>
                        </w:tcBorders>
                        <w:shd w:val="clear" w:color="auto" w:fill="auto"/>
                        <w:noWrap/>
                        <w:vAlign w:val="center"/>
                      </w:tcPr>
                      <w:p w14:paraId="73195247">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800" w:type="dxa"/>
                        <w:tcBorders>
                          <w:top w:val="nil"/>
                          <w:left w:val="nil"/>
                          <w:bottom w:val="single" w:color="000000" w:sz="4" w:space="0"/>
                          <w:right w:val="single" w:color="000000" w:sz="4" w:space="0"/>
                        </w:tcBorders>
                        <w:shd w:val="clear" w:color="auto" w:fill="auto"/>
                        <w:noWrap/>
                        <w:vAlign w:val="center"/>
                      </w:tcPr>
                      <w:p w14:paraId="0E9E67A4">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800" w:type="dxa"/>
                        <w:tcBorders>
                          <w:top w:val="nil"/>
                          <w:left w:val="nil"/>
                          <w:bottom w:val="single" w:color="000000" w:sz="4" w:space="0"/>
                          <w:right w:val="single" w:color="000000" w:sz="4" w:space="0"/>
                        </w:tcBorders>
                        <w:shd w:val="clear" w:color="auto" w:fill="auto"/>
                        <w:noWrap/>
                        <w:vAlign w:val="center"/>
                      </w:tcPr>
                      <w:p w14:paraId="1EDB3263">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800" w:type="dxa"/>
                        <w:tcBorders>
                          <w:top w:val="nil"/>
                          <w:left w:val="nil"/>
                          <w:bottom w:val="single" w:color="000000" w:sz="4" w:space="0"/>
                          <w:right w:val="single" w:color="000000" w:sz="4" w:space="0"/>
                        </w:tcBorders>
                        <w:shd w:val="clear" w:color="auto" w:fill="auto"/>
                        <w:noWrap/>
                        <w:vAlign w:val="center"/>
                      </w:tcPr>
                      <w:p w14:paraId="6AB170D8">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r>
                  <w:tr w14:paraId="28499719">
                    <w:tblPrEx>
                      <w:tblCellMar>
                        <w:top w:w="0" w:type="dxa"/>
                        <w:left w:w="108" w:type="dxa"/>
                        <w:bottom w:w="0" w:type="dxa"/>
                        <w:right w:w="108" w:type="dxa"/>
                      </w:tblCellMar>
                    </w:tblPrEx>
                    <w:trPr>
                      <w:trHeight w:val="308" w:hRule="atLeast"/>
                    </w:trPr>
                    <w:tc>
                      <w:tcPr>
                        <w:tcW w:w="1020" w:type="dxa"/>
                        <w:gridSpan w:val="3"/>
                        <w:tcBorders>
                          <w:top w:val="nil"/>
                          <w:left w:val="single" w:color="000000" w:sz="4" w:space="0"/>
                          <w:bottom w:val="single" w:color="000000" w:sz="4" w:space="0"/>
                          <w:right w:val="single" w:color="000000" w:sz="4" w:space="0"/>
                        </w:tcBorders>
                        <w:shd w:val="clear" w:color="auto" w:fill="auto"/>
                        <w:noWrap/>
                        <w:vAlign w:val="center"/>
                      </w:tcPr>
                      <w:p w14:paraId="44A50408">
                        <w:pPr>
                          <w:widowControl/>
                          <w:jc w:val="left"/>
                          <w:rPr>
                            <w:rFonts w:ascii="宋体" w:hAnsi="宋体" w:eastAsia="宋体" w:cs="Arial"/>
                            <w:color w:val="000000"/>
                            <w:kern w:val="0"/>
                            <w:sz w:val="22"/>
                          </w:rPr>
                        </w:pPr>
                        <w:r>
                          <w:rPr>
                            <w:rFonts w:hint="eastAsia" w:ascii="宋体" w:hAnsi="宋体" w:eastAsia="宋体" w:cs="Arial"/>
                            <w:color w:val="000000"/>
                            <w:kern w:val="0"/>
                            <w:sz w:val="22"/>
                          </w:rPr>
                          <w:t>2210201</w:t>
                        </w:r>
                      </w:p>
                    </w:tc>
                    <w:tc>
                      <w:tcPr>
                        <w:tcW w:w="3940" w:type="dxa"/>
                        <w:tcBorders>
                          <w:top w:val="nil"/>
                          <w:left w:val="nil"/>
                          <w:bottom w:val="single" w:color="000000" w:sz="4" w:space="0"/>
                          <w:right w:val="single" w:color="000000" w:sz="4" w:space="0"/>
                        </w:tcBorders>
                        <w:shd w:val="clear" w:color="auto" w:fill="auto"/>
                        <w:noWrap/>
                        <w:vAlign w:val="center"/>
                      </w:tcPr>
                      <w:p w14:paraId="32E775A9">
                        <w:pPr>
                          <w:widowControl/>
                          <w:jc w:val="left"/>
                          <w:rPr>
                            <w:rFonts w:ascii="宋体" w:hAnsi="宋体" w:eastAsia="宋体" w:cs="Arial"/>
                            <w:color w:val="000000"/>
                            <w:kern w:val="0"/>
                            <w:sz w:val="22"/>
                          </w:rPr>
                        </w:pPr>
                        <w:r>
                          <w:rPr>
                            <w:rFonts w:hint="eastAsia" w:ascii="宋体" w:hAnsi="宋体" w:eastAsia="宋体" w:cs="Arial"/>
                            <w:color w:val="000000"/>
                            <w:kern w:val="0"/>
                            <w:sz w:val="22"/>
                          </w:rPr>
                          <w:t xml:space="preserve">  住房公积金</w:t>
                        </w:r>
                      </w:p>
                    </w:tc>
                    <w:tc>
                      <w:tcPr>
                        <w:tcW w:w="1800" w:type="dxa"/>
                        <w:tcBorders>
                          <w:top w:val="nil"/>
                          <w:left w:val="nil"/>
                          <w:bottom w:val="single" w:color="000000" w:sz="4" w:space="0"/>
                          <w:right w:val="single" w:color="000000" w:sz="4" w:space="0"/>
                        </w:tcBorders>
                        <w:shd w:val="clear" w:color="auto" w:fill="auto"/>
                        <w:noWrap/>
                        <w:vAlign w:val="center"/>
                      </w:tcPr>
                      <w:p w14:paraId="0B21F918">
                        <w:pPr>
                          <w:widowControl/>
                          <w:jc w:val="right"/>
                          <w:rPr>
                            <w:rFonts w:ascii="宋体" w:hAnsi="宋体" w:eastAsia="宋体" w:cs="Arial"/>
                            <w:color w:val="000000"/>
                            <w:kern w:val="0"/>
                            <w:sz w:val="22"/>
                          </w:rPr>
                        </w:pPr>
                        <w:r>
                          <w:rPr>
                            <w:rFonts w:hint="eastAsia" w:ascii="宋体" w:hAnsi="宋体" w:eastAsia="宋体" w:cs="Arial"/>
                            <w:color w:val="000000"/>
                            <w:kern w:val="0"/>
                            <w:sz w:val="22"/>
                          </w:rPr>
                          <w:t>6.87</w:t>
                        </w:r>
                      </w:p>
                    </w:tc>
                    <w:tc>
                      <w:tcPr>
                        <w:tcW w:w="1800" w:type="dxa"/>
                        <w:tcBorders>
                          <w:top w:val="nil"/>
                          <w:left w:val="nil"/>
                          <w:bottom w:val="single" w:color="000000" w:sz="4" w:space="0"/>
                          <w:right w:val="single" w:color="000000" w:sz="4" w:space="0"/>
                        </w:tcBorders>
                        <w:shd w:val="clear" w:color="auto" w:fill="auto"/>
                        <w:noWrap/>
                        <w:vAlign w:val="center"/>
                      </w:tcPr>
                      <w:p w14:paraId="0C544A26">
                        <w:pPr>
                          <w:widowControl/>
                          <w:jc w:val="right"/>
                          <w:rPr>
                            <w:rFonts w:ascii="宋体" w:hAnsi="宋体" w:eastAsia="宋体" w:cs="Arial"/>
                            <w:color w:val="000000"/>
                            <w:kern w:val="0"/>
                            <w:sz w:val="22"/>
                          </w:rPr>
                        </w:pPr>
                        <w:r>
                          <w:rPr>
                            <w:rFonts w:hint="eastAsia" w:ascii="宋体" w:hAnsi="宋体" w:eastAsia="宋体" w:cs="Arial"/>
                            <w:color w:val="000000"/>
                            <w:kern w:val="0"/>
                            <w:sz w:val="22"/>
                          </w:rPr>
                          <w:t>6.87</w:t>
                        </w:r>
                      </w:p>
                    </w:tc>
                    <w:tc>
                      <w:tcPr>
                        <w:tcW w:w="1800" w:type="dxa"/>
                        <w:tcBorders>
                          <w:top w:val="nil"/>
                          <w:left w:val="nil"/>
                          <w:bottom w:val="single" w:color="000000" w:sz="4" w:space="0"/>
                          <w:right w:val="single" w:color="000000" w:sz="4" w:space="0"/>
                        </w:tcBorders>
                        <w:shd w:val="clear" w:color="auto" w:fill="auto"/>
                        <w:noWrap/>
                        <w:vAlign w:val="center"/>
                      </w:tcPr>
                      <w:p w14:paraId="1C114276">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800" w:type="dxa"/>
                        <w:tcBorders>
                          <w:top w:val="nil"/>
                          <w:left w:val="nil"/>
                          <w:bottom w:val="single" w:color="000000" w:sz="4" w:space="0"/>
                          <w:right w:val="single" w:color="000000" w:sz="4" w:space="0"/>
                        </w:tcBorders>
                        <w:shd w:val="clear" w:color="auto" w:fill="auto"/>
                        <w:noWrap/>
                        <w:vAlign w:val="center"/>
                      </w:tcPr>
                      <w:p w14:paraId="3B99BE84">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800" w:type="dxa"/>
                        <w:tcBorders>
                          <w:top w:val="nil"/>
                          <w:left w:val="nil"/>
                          <w:bottom w:val="single" w:color="000000" w:sz="4" w:space="0"/>
                          <w:right w:val="single" w:color="000000" w:sz="4" w:space="0"/>
                        </w:tcBorders>
                        <w:shd w:val="clear" w:color="auto" w:fill="auto"/>
                        <w:noWrap/>
                        <w:vAlign w:val="center"/>
                      </w:tcPr>
                      <w:p w14:paraId="0CFDC484">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800" w:type="dxa"/>
                        <w:tcBorders>
                          <w:top w:val="nil"/>
                          <w:left w:val="nil"/>
                          <w:bottom w:val="single" w:color="000000" w:sz="4" w:space="0"/>
                          <w:right w:val="single" w:color="000000" w:sz="4" w:space="0"/>
                        </w:tcBorders>
                        <w:shd w:val="clear" w:color="auto" w:fill="auto"/>
                        <w:noWrap/>
                        <w:vAlign w:val="center"/>
                      </w:tcPr>
                      <w:p w14:paraId="32BFC52E">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r>
                  <w:tr w14:paraId="2462066A">
                    <w:tblPrEx>
                      <w:tblCellMar>
                        <w:top w:w="0" w:type="dxa"/>
                        <w:left w:w="108" w:type="dxa"/>
                        <w:bottom w:w="0" w:type="dxa"/>
                        <w:right w:w="108" w:type="dxa"/>
                      </w:tblCellMar>
                    </w:tblPrEx>
                    <w:trPr>
                      <w:trHeight w:val="308" w:hRule="atLeast"/>
                    </w:trPr>
                    <w:tc>
                      <w:tcPr>
                        <w:tcW w:w="1020" w:type="dxa"/>
                        <w:gridSpan w:val="3"/>
                        <w:tcBorders>
                          <w:top w:val="nil"/>
                          <w:left w:val="single" w:color="000000" w:sz="4" w:space="0"/>
                          <w:bottom w:val="single" w:color="000000" w:sz="4" w:space="0"/>
                          <w:right w:val="single" w:color="000000" w:sz="4" w:space="0"/>
                        </w:tcBorders>
                        <w:shd w:val="clear" w:color="auto" w:fill="auto"/>
                        <w:noWrap/>
                        <w:vAlign w:val="center"/>
                      </w:tcPr>
                      <w:p w14:paraId="6FCEDCEB">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3940" w:type="dxa"/>
                        <w:tcBorders>
                          <w:top w:val="nil"/>
                          <w:left w:val="nil"/>
                          <w:bottom w:val="single" w:color="000000" w:sz="4" w:space="0"/>
                          <w:right w:val="single" w:color="000000" w:sz="4" w:space="0"/>
                        </w:tcBorders>
                        <w:shd w:val="clear" w:color="auto" w:fill="auto"/>
                        <w:noWrap/>
                        <w:vAlign w:val="center"/>
                      </w:tcPr>
                      <w:p w14:paraId="1D3F4E98">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1800" w:type="dxa"/>
                        <w:tcBorders>
                          <w:top w:val="nil"/>
                          <w:left w:val="nil"/>
                          <w:bottom w:val="single" w:color="000000" w:sz="4" w:space="0"/>
                          <w:right w:val="single" w:color="000000" w:sz="4" w:space="0"/>
                        </w:tcBorders>
                        <w:shd w:val="clear" w:color="auto" w:fill="auto"/>
                        <w:noWrap/>
                        <w:vAlign w:val="center"/>
                      </w:tcPr>
                      <w:p w14:paraId="4A7AE550">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800" w:type="dxa"/>
                        <w:tcBorders>
                          <w:top w:val="nil"/>
                          <w:left w:val="nil"/>
                          <w:bottom w:val="single" w:color="000000" w:sz="4" w:space="0"/>
                          <w:right w:val="single" w:color="000000" w:sz="4" w:space="0"/>
                        </w:tcBorders>
                        <w:shd w:val="clear" w:color="auto" w:fill="auto"/>
                        <w:noWrap/>
                        <w:vAlign w:val="center"/>
                      </w:tcPr>
                      <w:p w14:paraId="1893D3C7">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800" w:type="dxa"/>
                        <w:tcBorders>
                          <w:top w:val="nil"/>
                          <w:left w:val="nil"/>
                          <w:bottom w:val="single" w:color="000000" w:sz="4" w:space="0"/>
                          <w:right w:val="single" w:color="000000" w:sz="4" w:space="0"/>
                        </w:tcBorders>
                        <w:shd w:val="clear" w:color="auto" w:fill="auto"/>
                        <w:noWrap/>
                        <w:vAlign w:val="center"/>
                      </w:tcPr>
                      <w:p w14:paraId="3106D197">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800" w:type="dxa"/>
                        <w:tcBorders>
                          <w:top w:val="nil"/>
                          <w:left w:val="nil"/>
                          <w:bottom w:val="single" w:color="000000" w:sz="4" w:space="0"/>
                          <w:right w:val="single" w:color="000000" w:sz="4" w:space="0"/>
                        </w:tcBorders>
                        <w:shd w:val="clear" w:color="auto" w:fill="auto"/>
                        <w:noWrap/>
                        <w:vAlign w:val="center"/>
                      </w:tcPr>
                      <w:p w14:paraId="5D94D1EB">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800" w:type="dxa"/>
                        <w:tcBorders>
                          <w:top w:val="nil"/>
                          <w:left w:val="nil"/>
                          <w:bottom w:val="single" w:color="000000" w:sz="4" w:space="0"/>
                          <w:right w:val="single" w:color="000000" w:sz="4" w:space="0"/>
                        </w:tcBorders>
                        <w:shd w:val="clear" w:color="auto" w:fill="auto"/>
                        <w:noWrap/>
                        <w:vAlign w:val="center"/>
                      </w:tcPr>
                      <w:p w14:paraId="761AE628">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800" w:type="dxa"/>
                        <w:tcBorders>
                          <w:top w:val="nil"/>
                          <w:left w:val="nil"/>
                          <w:bottom w:val="single" w:color="000000" w:sz="4" w:space="0"/>
                          <w:right w:val="single" w:color="000000" w:sz="4" w:space="0"/>
                        </w:tcBorders>
                        <w:shd w:val="clear" w:color="auto" w:fill="auto"/>
                        <w:noWrap/>
                        <w:vAlign w:val="center"/>
                      </w:tcPr>
                      <w:p w14:paraId="0C3E0926">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14:paraId="5E5710B6">
                    <w:tblPrEx>
                      <w:tblCellMar>
                        <w:top w:w="0" w:type="dxa"/>
                        <w:left w:w="108" w:type="dxa"/>
                        <w:bottom w:w="0" w:type="dxa"/>
                        <w:right w:w="108" w:type="dxa"/>
                      </w:tblCellMar>
                    </w:tblPrEx>
                    <w:trPr>
                      <w:trHeight w:val="308" w:hRule="atLeast"/>
                    </w:trPr>
                    <w:tc>
                      <w:tcPr>
                        <w:tcW w:w="1020" w:type="dxa"/>
                        <w:gridSpan w:val="3"/>
                        <w:tcBorders>
                          <w:top w:val="nil"/>
                          <w:left w:val="single" w:color="000000" w:sz="4" w:space="0"/>
                          <w:bottom w:val="single" w:color="000000" w:sz="4" w:space="0"/>
                          <w:right w:val="single" w:color="000000" w:sz="4" w:space="0"/>
                        </w:tcBorders>
                        <w:shd w:val="clear" w:color="auto" w:fill="auto"/>
                        <w:noWrap/>
                        <w:vAlign w:val="center"/>
                      </w:tcPr>
                      <w:p w14:paraId="656AB9E4">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3940" w:type="dxa"/>
                        <w:tcBorders>
                          <w:top w:val="nil"/>
                          <w:left w:val="nil"/>
                          <w:bottom w:val="single" w:color="000000" w:sz="4" w:space="0"/>
                          <w:right w:val="single" w:color="000000" w:sz="4" w:space="0"/>
                        </w:tcBorders>
                        <w:shd w:val="clear" w:color="auto" w:fill="auto"/>
                        <w:noWrap/>
                        <w:vAlign w:val="center"/>
                      </w:tcPr>
                      <w:p w14:paraId="2A7C71F2">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1800" w:type="dxa"/>
                        <w:tcBorders>
                          <w:top w:val="nil"/>
                          <w:left w:val="nil"/>
                          <w:bottom w:val="single" w:color="000000" w:sz="4" w:space="0"/>
                          <w:right w:val="single" w:color="000000" w:sz="4" w:space="0"/>
                        </w:tcBorders>
                        <w:shd w:val="clear" w:color="auto" w:fill="auto"/>
                        <w:noWrap/>
                        <w:vAlign w:val="center"/>
                      </w:tcPr>
                      <w:p w14:paraId="6C2780C7">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800" w:type="dxa"/>
                        <w:tcBorders>
                          <w:top w:val="nil"/>
                          <w:left w:val="nil"/>
                          <w:bottom w:val="single" w:color="000000" w:sz="4" w:space="0"/>
                          <w:right w:val="single" w:color="000000" w:sz="4" w:space="0"/>
                        </w:tcBorders>
                        <w:shd w:val="clear" w:color="auto" w:fill="auto"/>
                        <w:noWrap/>
                        <w:vAlign w:val="center"/>
                      </w:tcPr>
                      <w:p w14:paraId="6271324E">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800" w:type="dxa"/>
                        <w:tcBorders>
                          <w:top w:val="nil"/>
                          <w:left w:val="nil"/>
                          <w:bottom w:val="single" w:color="000000" w:sz="4" w:space="0"/>
                          <w:right w:val="single" w:color="000000" w:sz="4" w:space="0"/>
                        </w:tcBorders>
                        <w:shd w:val="clear" w:color="auto" w:fill="auto"/>
                        <w:noWrap/>
                        <w:vAlign w:val="center"/>
                      </w:tcPr>
                      <w:p w14:paraId="07169B42">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800" w:type="dxa"/>
                        <w:tcBorders>
                          <w:top w:val="nil"/>
                          <w:left w:val="nil"/>
                          <w:bottom w:val="single" w:color="000000" w:sz="4" w:space="0"/>
                          <w:right w:val="single" w:color="000000" w:sz="4" w:space="0"/>
                        </w:tcBorders>
                        <w:shd w:val="clear" w:color="auto" w:fill="auto"/>
                        <w:noWrap/>
                        <w:vAlign w:val="center"/>
                      </w:tcPr>
                      <w:p w14:paraId="785E1477">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800" w:type="dxa"/>
                        <w:tcBorders>
                          <w:top w:val="nil"/>
                          <w:left w:val="nil"/>
                          <w:bottom w:val="single" w:color="000000" w:sz="4" w:space="0"/>
                          <w:right w:val="single" w:color="000000" w:sz="4" w:space="0"/>
                        </w:tcBorders>
                        <w:shd w:val="clear" w:color="auto" w:fill="auto"/>
                        <w:noWrap/>
                        <w:vAlign w:val="center"/>
                      </w:tcPr>
                      <w:p w14:paraId="01FCC058">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800" w:type="dxa"/>
                        <w:tcBorders>
                          <w:top w:val="nil"/>
                          <w:left w:val="nil"/>
                          <w:bottom w:val="single" w:color="000000" w:sz="4" w:space="0"/>
                          <w:right w:val="single" w:color="000000" w:sz="4" w:space="0"/>
                        </w:tcBorders>
                        <w:shd w:val="clear" w:color="auto" w:fill="auto"/>
                        <w:noWrap/>
                        <w:vAlign w:val="center"/>
                      </w:tcPr>
                      <w:p w14:paraId="636C0405">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14:paraId="17F5EA8A">
                    <w:tblPrEx>
                      <w:tblCellMar>
                        <w:top w:w="0" w:type="dxa"/>
                        <w:left w:w="108" w:type="dxa"/>
                        <w:bottom w:w="0" w:type="dxa"/>
                        <w:right w:w="108" w:type="dxa"/>
                      </w:tblCellMar>
                    </w:tblPrEx>
                    <w:trPr>
                      <w:trHeight w:val="308" w:hRule="atLeast"/>
                    </w:trPr>
                    <w:tc>
                      <w:tcPr>
                        <w:tcW w:w="1020" w:type="dxa"/>
                        <w:gridSpan w:val="3"/>
                        <w:tcBorders>
                          <w:top w:val="nil"/>
                          <w:left w:val="single" w:color="000000" w:sz="4" w:space="0"/>
                          <w:bottom w:val="single" w:color="000000" w:sz="4" w:space="0"/>
                          <w:right w:val="single" w:color="000000" w:sz="4" w:space="0"/>
                        </w:tcBorders>
                        <w:shd w:val="clear" w:color="auto" w:fill="auto"/>
                        <w:noWrap/>
                        <w:vAlign w:val="center"/>
                      </w:tcPr>
                      <w:p w14:paraId="35CDC443">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3940" w:type="dxa"/>
                        <w:tcBorders>
                          <w:top w:val="nil"/>
                          <w:left w:val="nil"/>
                          <w:bottom w:val="single" w:color="000000" w:sz="4" w:space="0"/>
                          <w:right w:val="single" w:color="000000" w:sz="4" w:space="0"/>
                        </w:tcBorders>
                        <w:shd w:val="clear" w:color="auto" w:fill="auto"/>
                        <w:noWrap/>
                        <w:vAlign w:val="center"/>
                      </w:tcPr>
                      <w:p w14:paraId="0AA6EF5A">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1800" w:type="dxa"/>
                        <w:tcBorders>
                          <w:top w:val="nil"/>
                          <w:left w:val="nil"/>
                          <w:bottom w:val="single" w:color="000000" w:sz="4" w:space="0"/>
                          <w:right w:val="single" w:color="000000" w:sz="4" w:space="0"/>
                        </w:tcBorders>
                        <w:shd w:val="clear" w:color="auto" w:fill="auto"/>
                        <w:noWrap/>
                        <w:vAlign w:val="center"/>
                      </w:tcPr>
                      <w:p w14:paraId="4AF917B8">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800" w:type="dxa"/>
                        <w:tcBorders>
                          <w:top w:val="nil"/>
                          <w:left w:val="nil"/>
                          <w:bottom w:val="single" w:color="000000" w:sz="4" w:space="0"/>
                          <w:right w:val="single" w:color="000000" w:sz="4" w:space="0"/>
                        </w:tcBorders>
                        <w:shd w:val="clear" w:color="auto" w:fill="auto"/>
                        <w:noWrap/>
                        <w:vAlign w:val="center"/>
                      </w:tcPr>
                      <w:p w14:paraId="48C51032">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800" w:type="dxa"/>
                        <w:tcBorders>
                          <w:top w:val="nil"/>
                          <w:left w:val="nil"/>
                          <w:bottom w:val="single" w:color="000000" w:sz="4" w:space="0"/>
                          <w:right w:val="single" w:color="000000" w:sz="4" w:space="0"/>
                        </w:tcBorders>
                        <w:shd w:val="clear" w:color="auto" w:fill="auto"/>
                        <w:noWrap/>
                        <w:vAlign w:val="center"/>
                      </w:tcPr>
                      <w:p w14:paraId="7885D54D">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800" w:type="dxa"/>
                        <w:tcBorders>
                          <w:top w:val="nil"/>
                          <w:left w:val="nil"/>
                          <w:bottom w:val="single" w:color="000000" w:sz="4" w:space="0"/>
                          <w:right w:val="single" w:color="000000" w:sz="4" w:space="0"/>
                        </w:tcBorders>
                        <w:shd w:val="clear" w:color="auto" w:fill="auto"/>
                        <w:noWrap/>
                        <w:vAlign w:val="center"/>
                      </w:tcPr>
                      <w:p w14:paraId="0B2EFE0C">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800" w:type="dxa"/>
                        <w:tcBorders>
                          <w:top w:val="nil"/>
                          <w:left w:val="nil"/>
                          <w:bottom w:val="single" w:color="000000" w:sz="4" w:space="0"/>
                          <w:right w:val="single" w:color="000000" w:sz="4" w:space="0"/>
                        </w:tcBorders>
                        <w:shd w:val="clear" w:color="auto" w:fill="auto"/>
                        <w:noWrap/>
                        <w:vAlign w:val="center"/>
                      </w:tcPr>
                      <w:p w14:paraId="2102104D">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800" w:type="dxa"/>
                        <w:tcBorders>
                          <w:top w:val="nil"/>
                          <w:left w:val="nil"/>
                          <w:bottom w:val="single" w:color="000000" w:sz="4" w:space="0"/>
                          <w:right w:val="single" w:color="000000" w:sz="4" w:space="0"/>
                        </w:tcBorders>
                        <w:shd w:val="clear" w:color="auto" w:fill="auto"/>
                        <w:noWrap/>
                        <w:vAlign w:val="center"/>
                      </w:tcPr>
                      <w:p w14:paraId="65AE1CA8">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14:paraId="3596C496">
                    <w:tblPrEx>
                      <w:tblCellMar>
                        <w:top w:w="0" w:type="dxa"/>
                        <w:left w:w="108" w:type="dxa"/>
                        <w:bottom w:w="0" w:type="dxa"/>
                        <w:right w:w="108" w:type="dxa"/>
                      </w:tblCellMar>
                    </w:tblPrEx>
                    <w:trPr>
                      <w:trHeight w:val="308" w:hRule="atLeast"/>
                    </w:trPr>
                    <w:tc>
                      <w:tcPr>
                        <w:tcW w:w="15760" w:type="dxa"/>
                        <w:gridSpan w:val="10"/>
                        <w:tcBorders>
                          <w:top w:val="nil"/>
                          <w:left w:val="nil"/>
                          <w:bottom w:val="nil"/>
                          <w:right w:val="nil"/>
                        </w:tcBorders>
                        <w:shd w:val="clear" w:color="auto" w:fill="auto"/>
                        <w:noWrap/>
                        <w:vAlign w:val="center"/>
                      </w:tcPr>
                      <w:p w14:paraId="54FAE445">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注：本表反映部门本年度各项支出情况。</w:t>
                        </w:r>
                      </w:p>
                    </w:tc>
                  </w:tr>
                  <w:tr w14:paraId="28B37319">
                    <w:tblPrEx>
                      <w:tblCellMar>
                        <w:top w:w="0" w:type="dxa"/>
                        <w:left w:w="108" w:type="dxa"/>
                        <w:bottom w:w="0" w:type="dxa"/>
                        <w:right w:w="108" w:type="dxa"/>
                      </w:tblCellMar>
                    </w:tblPrEx>
                    <w:trPr>
                      <w:trHeight w:val="308" w:hRule="atLeast"/>
                    </w:trPr>
                    <w:tc>
                      <w:tcPr>
                        <w:tcW w:w="8560" w:type="dxa"/>
                        <w:gridSpan w:val="6"/>
                        <w:tcBorders>
                          <w:top w:val="nil"/>
                          <w:left w:val="nil"/>
                          <w:bottom w:val="nil"/>
                          <w:right w:val="nil"/>
                        </w:tcBorders>
                        <w:shd w:val="clear" w:color="auto" w:fill="auto"/>
                        <w:noWrap/>
                        <w:vAlign w:val="center"/>
                      </w:tcPr>
                      <w:p w14:paraId="60534A9A">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本表金额转换成万元时，因四舍五入可能存在尾差。</w:t>
                        </w:r>
                      </w:p>
                    </w:tc>
                    <w:tc>
                      <w:tcPr>
                        <w:tcW w:w="1800" w:type="dxa"/>
                        <w:tcBorders>
                          <w:top w:val="nil"/>
                          <w:left w:val="nil"/>
                          <w:bottom w:val="nil"/>
                          <w:right w:val="nil"/>
                        </w:tcBorders>
                        <w:shd w:val="clear" w:color="auto" w:fill="auto"/>
                        <w:noWrap/>
                        <w:vAlign w:val="center"/>
                      </w:tcPr>
                      <w:p w14:paraId="7BC21A94">
                        <w:pPr>
                          <w:widowControl/>
                          <w:jc w:val="left"/>
                          <w:rPr>
                            <w:rFonts w:ascii="宋体" w:hAnsi="宋体" w:eastAsia="宋体" w:cs="Arial"/>
                            <w:color w:val="000000"/>
                            <w:kern w:val="0"/>
                            <w:sz w:val="20"/>
                            <w:szCs w:val="20"/>
                          </w:rPr>
                        </w:pPr>
                      </w:p>
                    </w:tc>
                    <w:tc>
                      <w:tcPr>
                        <w:tcW w:w="1800" w:type="dxa"/>
                        <w:tcBorders>
                          <w:top w:val="nil"/>
                          <w:left w:val="nil"/>
                          <w:bottom w:val="nil"/>
                          <w:right w:val="nil"/>
                        </w:tcBorders>
                        <w:shd w:val="clear" w:color="auto" w:fill="auto"/>
                        <w:noWrap/>
                        <w:vAlign w:val="center"/>
                      </w:tcPr>
                      <w:p w14:paraId="5190D328">
                        <w:pPr>
                          <w:widowControl/>
                          <w:jc w:val="left"/>
                          <w:rPr>
                            <w:rFonts w:ascii="宋体" w:hAnsi="宋体" w:eastAsia="宋体" w:cs="Arial"/>
                            <w:color w:val="000000"/>
                            <w:kern w:val="0"/>
                            <w:sz w:val="20"/>
                            <w:szCs w:val="20"/>
                          </w:rPr>
                        </w:pPr>
                      </w:p>
                    </w:tc>
                    <w:tc>
                      <w:tcPr>
                        <w:tcW w:w="1800" w:type="dxa"/>
                        <w:tcBorders>
                          <w:top w:val="nil"/>
                          <w:left w:val="nil"/>
                          <w:bottom w:val="nil"/>
                          <w:right w:val="nil"/>
                        </w:tcBorders>
                        <w:shd w:val="clear" w:color="auto" w:fill="auto"/>
                        <w:noWrap/>
                        <w:vAlign w:val="center"/>
                      </w:tcPr>
                      <w:p w14:paraId="2B302DFB">
                        <w:pPr>
                          <w:widowControl/>
                          <w:jc w:val="left"/>
                          <w:rPr>
                            <w:rFonts w:ascii="宋体" w:hAnsi="宋体" w:eastAsia="宋体" w:cs="Arial"/>
                            <w:color w:val="000000"/>
                            <w:kern w:val="0"/>
                            <w:sz w:val="20"/>
                            <w:szCs w:val="20"/>
                          </w:rPr>
                        </w:pPr>
                      </w:p>
                    </w:tc>
                    <w:tc>
                      <w:tcPr>
                        <w:tcW w:w="1800" w:type="dxa"/>
                        <w:tcBorders>
                          <w:top w:val="nil"/>
                          <w:left w:val="nil"/>
                          <w:bottom w:val="nil"/>
                          <w:right w:val="nil"/>
                        </w:tcBorders>
                        <w:shd w:val="clear" w:color="auto" w:fill="auto"/>
                        <w:noWrap/>
                        <w:vAlign w:val="center"/>
                      </w:tcPr>
                      <w:p w14:paraId="0B0EC2D5">
                        <w:pPr>
                          <w:widowControl/>
                          <w:jc w:val="left"/>
                          <w:rPr>
                            <w:rFonts w:ascii="宋体" w:hAnsi="宋体" w:eastAsia="宋体" w:cs="Arial"/>
                            <w:color w:val="000000"/>
                            <w:kern w:val="0"/>
                            <w:sz w:val="20"/>
                            <w:szCs w:val="20"/>
                          </w:rPr>
                        </w:pPr>
                      </w:p>
                    </w:tc>
                  </w:tr>
                  <w:tr w14:paraId="677C7491">
                    <w:tblPrEx>
                      <w:tblCellMar>
                        <w:top w:w="0" w:type="dxa"/>
                        <w:left w:w="108" w:type="dxa"/>
                        <w:bottom w:w="0" w:type="dxa"/>
                        <w:right w:w="108" w:type="dxa"/>
                      </w:tblCellMar>
                    </w:tblPrEx>
                    <w:trPr>
                      <w:trHeight w:val="308" w:hRule="atLeast"/>
                    </w:trPr>
                    <w:tc>
                      <w:tcPr>
                        <w:tcW w:w="8560" w:type="dxa"/>
                        <w:gridSpan w:val="6"/>
                        <w:tcBorders>
                          <w:top w:val="nil"/>
                          <w:left w:val="nil"/>
                          <w:bottom w:val="nil"/>
                          <w:right w:val="nil"/>
                        </w:tcBorders>
                        <w:shd w:val="clear" w:color="auto" w:fill="auto"/>
                        <w:noWrap/>
                        <w:vAlign w:val="center"/>
                      </w:tcPr>
                      <w:p w14:paraId="634C9E58">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如本表为空，则我部门本年度无此类资金收支余。</w:t>
                        </w:r>
                      </w:p>
                    </w:tc>
                    <w:tc>
                      <w:tcPr>
                        <w:tcW w:w="1800" w:type="dxa"/>
                        <w:tcBorders>
                          <w:top w:val="nil"/>
                          <w:left w:val="nil"/>
                          <w:bottom w:val="nil"/>
                          <w:right w:val="nil"/>
                        </w:tcBorders>
                        <w:shd w:val="clear" w:color="auto" w:fill="auto"/>
                        <w:noWrap/>
                        <w:vAlign w:val="center"/>
                      </w:tcPr>
                      <w:p w14:paraId="7AFCF363">
                        <w:pPr>
                          <w:widowControl/>
                          <w:jc w:val="left"/>
                          <w:rPr>
                            <w:rFonts w:ascii="宋体" w:hAnsi="宋体" w:eastAsia="宋体" w:cs="Arial"/>
                            <w:color w:val="000000"/>
                            <w:kern w:val="0"/>
                            <w:sz w:val="20"/>
                            <w:szCs w:val="20"/>
                          </w:rPr>
                        </w:pPr>
                      </w:p>
                    </w:tc>
                    <w:tc>
                      <w:tcPr>
                        <w:tcW w:w="1800" w:type="dxa"/>
                        <w:tcBorders>
                          <w:top w:val="nil"/>
                          <w:left w:val="nil"/>
                          <w:bottom w:val="nil"/>
                          <w:right w:val="nil"/>
                        </w:tcBorders>
                        <w:shd w:val="clear" w:color="auto" w:fill="auto"/>
                        <w:noWrap/>
                        <w:vAlign w:val="center"/>
                      </w:tcPr>
                      <w:p w14:paraId="1B5D0668">
                        <w:pPr>
                          <w:widowControl/>
                          <w:jc w:val="left"/>
                          <w:rPr>
                            <w:rFonts w:ascii="宋体" w:hAnsi="宋体" w:eastAsia="宋体" w:cs="Arial"/>
                            <w:color w:val="000000"/>
                            <w:kern w:val="0"/>
                            <w:sz w:val="20"/>
                            <w:szCs w:val="20"/>
                          </w:rPr>
                        </w:pPr>
                      </w:p>
                    </w:tc>
                    <w:tc>
                      <w:tcPr>
                        <w:tcW w:w="1800" w:type="dxa"/>
                        <w:tcBorders>
                          <w:top w:val="nil"/>
                          <w:left w:val="nil"/>
                          <w:bottom w:val="nil"/>
                          <w:right w:val="nil"/>
                        </w:tcBorders>
                        <w:shd w:val="clear" w:color="auto" w:fill="auto"/>
                        <w:noWrap/>
                        <w:vAlign w:val="center"/>
                      </w:tcPr>
                      <w:p w14:paraId="103E020D">
                        <w:pPr>
                          <w:widowControl/>
                          <w:jc w:val="left"/>
                          <w:rPr>
                            <w:rFonts w:ascii="宋体" w:hAnsi="宋体" w:eastAsia="宋体" w:cs="Arial"/>
                            <w:color w:val="000000"/>
                            <w:kern w:val="0"/>
                            <w:sz w:val="20"/>
                            <w:szCs w:val="20"/>
                          </w:rPr>
                        </w:pPr>
                      </w:p>
                    </w:tc>
                    <w:tc>
                      <w:tcPr>
                        <w:tcW w:w="1800" w:type="dxa"/>
                        <w:tcBorders>
                          <w:top w:val="nil"/>
                          <w:left w:val="nil"/>
                          <w:bottom w:val="nil"/>
                          <w:right w:val="nil"/>
                        </w:tcBorders>
                        <w:shd w:val="clear" w:color="auto" w:fill="auto"/>
                        <w:noWrap/>
                        <w:vAlign w:val="center"/>
                      </w:tcPr>
                      <w:p w14:paraId="40B64ABD">
                        <w:pPr>
                          <w:widowControl/>
                          <w:jc w:val="left"/>
                          <w:rPr>
                            <w:rFonts w:ascii="宋体" w:hAnsi="宋体" w:eastAsia="宋体" w:cs="Arial"/>
                            <w:color w:val="000000"/>
                            <w:kern w:val="0"/>
                            <w:sz w:val="20"/>
                            <w:szCs w:val="20"/>
                          </w:rPr>
                        </w:pPr>
                      </w:p>
                    </w:tc>
                  </w:tr>
                </w:tbl>
                <w:p w14:paraId="5B071DC1">
                  <w:pPr>
                    <w:widowControl/>
                    <w:spacing w:line="300" w:lineRule="atLeast"/>
                    <w:jc w:val="left"/>
                    <w:rPr>
                      <w:rFonts w:ascii="宋体" w:hAnsi="宋体" w:eastAsia="宋体" w:cs="宋体"/>
                      <w:kern w:val="0"/>
                      <w:sz w:val="24"/>
                      <w:szCs w:val="24"/>
                    </w:rPr>
                  </w:pPr>
                </w:p>
              </w:tc>
              <w:tc>
                <w:tcPr>
                  <w:tcW w:w="30" w:type="dxa"/>
                  <w:tcBorders>
                    <w:top w:val="nil"/>
                    <w:left w:val="nil"/>
                    <w:bottom w:val="nil"/>
                    <w:right w:val="nil"/>
                  </w:tcBorders>
                  <w:shd w:val="clear" w:color="auto" w:fill="auto"/>
                  <w:vAlign w:val="center"/>
                </w:tcPr>
                <w:p w14:paraId="1AFCBD4C">
                  <w:pPr>
                    <w:widowControl/>
                    <w:spacing w:beforeAutospacing="1" w:afterAutospacing="1" w:line="300" w:lineRule="atLeast"/>
                    <w:jc w:val="left"/>
                    <w:rPr>
                      <w:rFonts w:ascii="宋体" w:hAnsi="宋体" w:eastAsia="宋体" w:cs="宋体"/>
                      <w:kern w:val="0"/>
                      <w:sz w:val="20"/>
                      <w:szCs w:val="20"/>
                    </w:rPr>
                  </w:pPr>
                </w:p>
              </w:tc>
            </w:tr>
          </w:tbl>
          <w:p w14:paraId="7CF066EA">
            <w:pPr>
              <w:widowControl/>
              <w:spacing w:line="390" w:lineRule="atLeast"/>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tbl>
            <w:tblPr>
              <w:tblStyle w:val="5"/>
              <w:tblW w:w="26694" w:type="dxa"/>
              <w:tblInd w:w="108" w:type="dxa"/>
              <w:tblLayout w:type="fixed"/>
              <w:tblCellMar>
                <w:top w:w="0" w:type="dxa"/>
                <w:left w:w="0" w:type="dxa"/>
                <w:bottom w:w="0" w:type="dxa"/>
                <w:right w:w="0" w:type="dxa"/>
              </w:tblCellMar>
            </w:tblPr>
            <w:tblGrid>
              <w:gridCol w:w="3633"/>
              <w:gridCol w:w="1477"/>
              <w:gridCol w:w="853"/>
              <w:gridCol w:w="930"/>
              <w:gridCol w:w="269"/>
              <w:gridCol w:w="257"/>
              <w:gridCol w:w="782"/>
              <w:gridCol w:w="1094"/>
              <w:gridCol w:w="1103"/>
              <w:gridCol w:w="732"/>
              <w:gridCol w:w="918"/>
              <w:gridCol w:w="971"/>
              <w:gridCol w:w="430"/>
              <w:gridCol w:w="699"/>
              <w:gridCol w:w="30"/>
              <w:gridCol w:w="565"/>
              <w:gridCol w:w="236"/>
              <w:gridCol w:w="817"/>
              <w:gridCol w:w="236"/>
              <w:gridCol w:w="106"/>
              <w:gridCol w:w="134"/>
              <w:gridCol w:w="1279"/>
              <w:gridCol w:w="854"/>
              <w:gridCol w:w="701"/>
              <w:gridCol w:w="229"/>
              <w:gridCol w:w="232"/>
              <w:gridCol w:w="32"/>
              <w:gridCol w:w="262"/>
              <w:gridCol w:w="604"/>
              <w:gridCol w:w="182"/>
              <w:gridCol w:w="1100"/>
              <w:gridCol w:w="890"/>
              <w:gridCol w:w="76"/>
              <w:gridCol w:w="139"/>
              <w:gridCol w:w="732"/>
              <w:gridCol w:w="918"/>
              <w:gridCol w:w="973"/>
              <w:gridCol w:w="440"/>
              <w:gridCol w:w="699"/>
              <w:gridCol w:w="80"/>
            </w:tblGrid>
            <w:tr w14:paraId="40F41605">
              <w:tblPrEx>
                <w:tblCellMar>
                  <w:top w:w="0" w:type="dxa"/>
                  <w:left w:w="0" w:type="dxa"/>
                  <w:bottom w:w="0" w:type="dxa"/>
                  <w:right w:w="0" w:type="dxa"/>
                </w:tblCellMar>
              </w:tblPrEx>
              <w:trPr>
                <w:gridAfter w:val="7"/>
                <w:wAfter w:w="3981" w:type="dxa"/>
                <w:trHeight w:val="360" w:hRule="atLeast"/>
              </w:trPr>
              <w:tc>
                <w:tcPr>
                  <w:tcW w:w="14743" w:type="dxa"/>
                  <w:gridSpan w:val="16"/>
                  <w:tcBorders>
                    <w:top w:val="nil"/>
                    <w:left w:val="nil"/>
                    <w:bottom w:val="nil"/>
                    <w:right w:val="nil"/>
                  </w:tcBorders>
                  <w:shd w:val="clear" w:color="auto" w:fill="auto"/>
                  <w:noWrap/>
                  <w:tcMar>
                    <w:top w:w="0" w:type="dxa"/>
                    <w:left w:w="108" w:type="dxa"/>
                    <w:bottom w:w="0" w:type="dxa"/>
                    <w:right w:w="108" w:type="dxa"/>
                  </w:tcMar>
                  <w:vAlign w:val="bottom"/>
                </w:tcPr>
                <w:p w14:paraId="58E9B897">
                  <w:pPr>
                    <w:widowControl/>
                    <w:spacing w:line="300" w:lineRule="atLeast"/>
                    <w:jc w:val="left"/>
                    <w:rPr>
                      <w:rFonts w:ascii="宋体" w:hAnsi="宋体" w:eastAsia="宋体" w:cs="宋体"/>
                      <w:kern w:val="0"/>
                      <w:sz w:val="24"/>
                      <w:szCs w:val="24"/>
                    </w:rPr>
                  </w:pPr>
                  <w:r>
                    <w:rPr>
                      <w:rFonts w:hint="eastAsia" w:ascii="宋体" w:hAnsi="宋体" w:eastAsia="宋体" w:cs="宋体"/>
                      <w:color w:val="000000"/>
                      <w:kern w:val="0"/>
                      <w:sz w:val="24"/>
                      <w:szCs w:val="24"/>
                    </w:rPr>
                    <w:t>附件1-4</w:t>
                  </w:r>
                </w:p>
              </w:tc>
              <w:tc>
                <w:tcPr>
                  <w:tcW w:w="236" w:type="dxa"/>
                  <w:tcBorders>
                    <w:top w:val="nil"/>
                    <w:left w:val="nil"/>
                    <w:bottom w:val="nil"/>
                    <w:right w:val="nil"/>
                  </w:tcBorders>
                  <w:shd w:val="clear" w:color="auto" w:fill="auto"/>
                  <w:noWrap/>
                  <w:tcMar>
                    <w:top w:w="0" w:type="dxa"/>
                    <w:left w:w="108" w:type="dxa"/>
                    <w:bottom w:w="0" w:type="dxa"/>
                    <w:right w:w="108" w:type="dxa"/>
                  </w:tcMar>
                  <w:vAlign w:val="bottom"/>
                </w:tcPr>
                <w:p w14:paraId="527D09EF">
                  <w:pPr>
                    <w:widowControl/>
                    <w:spacing w:beforeAutospacing="1" w:afterAutospacing="1" w:line="300" w:lineRule="atLeast"/>
                    <w:jc w:val="left"/>
                    <w:rPr>
                      <w:rFonts w:ascii="宋体" w:hAnsi="宋体" w:eastAsia="宋体" w:cs="宋体"/>
                      <w:kern w:val="0"/>
                      <w:sz w:val="20"/>
                      <w:szCs w:val="20"/>
                    </w:rPr>
                  </w:pPr>
                </w:p>
              </w:tc>
              <w:tc>
                <w:tcPr>
                  <w:tcW w:w="1159" w:type="dxa"/>
                  <w:gridSpan w:val="3"/>
                  <w:tcBorders>
                    <w:top w:val="nil"/>
                    <w:left w:val="nil"/>
                    <w:bottom w:val="nil"/>
                    <w:right w:val="nil"/>
                  </w:tcBorders>
                  <w:shd w:val="clear" w:color="auto" w:fill="auto"/>
                  <w:noWrap/>
                  <w:tcMar>
                    <w:top w:w="0" w:type="dxa"/>
                    <w:left w:w="108" w:type="dxa"/>
                    <w:bottom w:w="0" w:type="dxa"/>
                    <w:right w:w="108" w:type="dxa"/>
                  </w:tcMar>
                  <w:vAlign w:val="bottom"/>
                </w:tcPr>
                <w:p w14:paraId="43315DC4">
                  <w:pPr>
                    <w:widowControl/>
                    <w:spacing w:beforeAutospacing="1" w:afterAutospacing="1" w:line="300" w:lineRule="atLeast"/>
                    <w:jc w:val="left"/>
                    <w:rPr>
                      <w:rFonts w:ascii="宋体" w:hAnsi="宋体" w:eastAsia="宋体" w:cs="宋体"/>
                      <w:kern w:val="0"/>
                      <w:sz w:val="20"/>
                      <w:szCs w:val="20"/>
                    </w:rPr>
                  </w:pPr>
                </w:p>
              </w:tc>
              <w:tc>
                <w:tcPr>
                  <w:tcW w:w="2968" w:type="dxa"/>
                  <w:gridSpan w:val="4"/>
                  <w:tcBorders>
                    <w:top w:val="nil"/>
                    <w:left w:val="nil"/>
                    <w:bottom w:val="nil"/>
                    <w:right w:val="nil"/>
                  </w:tcBorders>
                  <w:shd w:val="clear" w:color="auto" w:fill="auto"/>
                  <w:noWrap/>
                  <w:tcMar>
                    <w:top w:w="0" w:type="dxa"/>
                    <w:left w:w="108" w:type="dxa"/>
                    <w:bottom w:w="0" w:type="dxa"/>
                    <w:right w:w="108" w:type="dxa"/>
                  </w:tcMar>
                  <w:vAlign w:val="bottom"/>
                </w:tcPr>
                <w:p w14:paraId="3FE8BA5C">
                  <w:pPr>
                    <w:widowControl/>
                    <w:spacing w:beforeAutospacing="1" w:afterAutospacing="1" w:line="300" w:lineRule="atLeast"/>
                    <w:jc w:val="left"/>
                    <w:rPr>
                      <w:rFonts w:ascii="宋体" w:hAnsi="宋体" w:eastAsia="宋体" w:cs="宋体"/>
                      <w:kern w:val="0"/>
                      <w:sz w:val="20"/>
                      <w:szCs w:val="20"/>
                    </w:rPr>
                  </w:pPr>
                </w:p>
              </w:tc>
              <w:tc>
                <w:tcPr>
                  <w:tcW w:w="461" w:type="dxa"/>
                  <w:gridSpan w:val="2"/>
                  <w:tcBorders>
                    <w:top w:val="nil"/>
                    <w:left w:val="nil"/>
                    <w:bottom w:val="nil"/>
                    <w:right w:val="nil"/>
                  </w:tcBorders>
                  <w:shd w:val="clear" w:color="auto" w:fill="auto"/>
                  <w:noWrap/>
                  <w:tcMar>
                    <w:top w:w="0" w:type="dxa"/>
                    <w:left w:w="108" w:type="dxa"/>
                    <w:bottom w:w="0" w:type="dxa"/>
                    <w:right w:w="108" w:type="dxa"/>
                  </w:tcMar>
                  <w:vAlign w:val="bottom"/>
                </w:tcPr>
                <w:p w14:paraId="250B303B">
                  <w:pPr>
                    <w:widowControl/>
                    <w:spacing w:beforeAutospacing="1" w:afterAutospacing="1" w:line="300" w:lineRule="atLeast"/>
                    <w:jc w:val="left"/>
                    <w:rPr>
                      <w:rFonts w:ascii="宋体" w:hAnsi="宋体" w:eastAsia="宋体" w:cs="宋体"/>
                      <w:kern w:val="0"/>
                      <w:sz w:val="20"/>
                      <w:szCs w:val="20"/>
                    </w:rPr>
                  </w:pPr>
                </w:p>
              </w:tc>
              <w:tc>
                <w:tcPr>
                  <w:tcW w:w="898" w:type="dxa"/>
                  <w:gridSpan w:val="3"/>
                  <w:tcBorders>
                    <w:top w:val="nil"/>
                    <w:left w:val="nil"/>
                    <w:bottom w:val="nil"/>
                    <w:right w:val="nil"/>
                  </w:tcBorders>
                  <w:shd w:val="clear" w:color="auto" w:fill="auto"/>
                  <w:noWrap/>
                  <w:tcMar>
                    <w:top w:w="0" w:type="dxa"/>
                    <w:left w:w="108" w:type="dxa"/>
                    <w:bottom w:w="0" w:type="dxa"/>
                    <w:right w:w="108" w:type="dxa"/>
                  </w:tcMar>
                  <w:vAlign w:val="bottom"/>
                </w:tcPr>
                <w:p w14:paraId="277287A1">
                  <w:pPr>
                    <w:widowControl/>
                    <w:spacing w:beforeAutospacing="1" w:afterAutospacing="1" w:line="300" w:lineRule="atLeast"/>
                    <w:jc w:val="left"/>
                    <w:rPr>
                      <w:rFonts w:ascii="宋体" w:hAnsi="宋体" w:eastAsia="宋体" w:cs="宋体"/>
                      <w:kern w:val="0"/>
                      <w:sz w:val="20"/>
                      <w:szCs w:val="20"/>
                    </w:rPr>
                  </w:pPr>
                </w:p>
              </w:tc>
              <w:tc>
                <w:tcPr>
                  <w:tcW w:w="1282" w:type="dxa"/>
                  <w:gridSpan w:val="2"/>
                  <w:tcBorders>
                    <w:top w:val="nil"/>
                    <w:left w:val="nil"/>
                    <w:bottom w:val="nil"/>
                    <w:right w:val="nil"/>
                  </w:tcBorders>
                  <w:shd w:val="clear" w:color="auto" w:fill="auto"/>
                  <w:noWrap/>
                  <w:tcMar>
                    <w:top w:w="0" w:type="dxa"/>
                    <w:left w:w="108" w:type="dxa"/>
                    <w:bottom w:w="0" w:type="dxa"/>
                    <w:right w:w="108" w:type="dxa"/>
                  </w:tcMar>
                  <w:vAlign w:val="bottom"/>
                </w:tcPr>
                <w:p w14:paraId="534A7350">
                  <w:pPr>
                    <w:widowControl/>
                    <w:spacing w:beforeAutospacing="1" w:afterAutospacing="1" w:line="300" w:lineRule="atLeast"/>
                    <w:jc w:val="left"/>
                    <w:rPr>
                      <w:rFonts w:ascii="宋体" w:hAnsi="宋体" w:eastAsia="宋体" w:cs="宋体"/>
                      <w:kern w:val="0"/>
                      <w:sz w:val="20"/>
                      <w:szCs w:val="20"/>
                    </w:rPr>
                  </w:pPr>
                </w:p>
              </w:tc>
              <w:tc>
                <w:tcPr>
                  <w:tcW w:w="890" w:type="dxa"/>
                  <w:tcBorders>
                    <w:top w:val="nil"/>
                    <w:left w:val="nil"/>
                    <w:bottom w:val="nil"/>
                    <w:right w:val="nil"/>
                  </w:tcBorders>
                  <w:shd w:val="clear" w:color="auto" w:fill="auto"/>
                  <w:noWrap/>
                  <w:tcMar>
                    <w:top w:w="0" w:type="dxa"/>
                    <w:left w:w="108" w:type="dxa"/>
                    <w:bottom w:w="0" w:type="dxa"/>
                    <w:right w:w="108" w:type="dxa"/>
                  </w:tcMar>
                  <w:vAlign w:val="bottom"/>
                </w:tcPr>
                <w:p w14:paraId="02762155">
                  <w:pPr>
                    <w:widowControl/>
                    <w:spacing w:beforeAutospacing="1" w:afterAutospacing="1" w:line="300" w:lineRule="atLeast"/>
                    <w:jc w:val="left"/>
                    <w:rPr>
                      <w:rFonts w:ascii="宋体" w:hAnsi="宋体" w:eastAsia="宋体" w:cs="宋体"/>
                      <w:kern w:val="0"/>
                      <w:sz w:val="20"/>
                      <w:szCs w:val="20"/>
                    </w:rPr>
                  </w:pPr>
                </w:p>
              </w:tc>
              <w:tc>
                <w:tcPr>
                  <w:tcW w:w="76" w:type="dxa"/>
                  <w:tcBorders>
                    <w:top w:val="nil"/>
                    <w:left w:val="nil"/>
                    <w:bottom w:val="nil"/>
                    <w:right w:val="nil"/>
                  </w:tcBorders>
                  <w:shd w:val="clear" w:color="auto" w:fill="auto"/>
                  <w:vAlign w:val="center"/>
                </w:tcPr>
                <w:p w14:paraId="1B0C004B">
                  <w:pPr>
                    <w:widowControl/>
                    <w:spacing w:beforeAutospacing="1" w:afterAutospacing="1" w:line="300" w:lineRule="atLeast"/>
                    <w:jc w:val="left"/>
                    <w:rPr>
                      <w:rFonts w:ascii="宋体" w:hAnsi="宋体" w:eastAsia="宋体" w:cs="宋体"/>
                      <w:kern w:val="0"/>
                      <w:sz w:val="20"/>
                      <w:szCs w:val="20"/>
                    </w:rPr>
                  </w:pPr>
                </w:p>
              </w:tc>
            </w:tr>
            <w:tr w14:paraId="302A5512">
              <w:tblPrEx>
                <w:tblCellMar>
                  <w:top w:w="0" w:type="dxa"/>
                  <w:left w:w="0" w:type="dxa"/>
                  <w:bottom w:w="0" w:type="dxa"/>
                  <w:right w:w="0" w:type="dxa"/>
                </w:tblCellMar>
              </w:tblPrEx>
              <w:trPr>
                <w:gridAfter w:val="7"/>
                <w:wAfter w:w="3981" w:type="dxa"/>
                <w:trHeight w:val="405" w:hRule="atLeast"/>
              </w:trPr>
              <w:tc>
                <w:tcPr>
                  <w:tcW w:w="14743" w:type="dxa"/>
                  <w:gridSpan w:val="16"/>
                  <w:tcBorders>
                    <w:top w:val="nil"/>
                    <w:left w:val="nil"/>
                    <w:bottom w:val="nil"/>
                    <w:right w:val="nil"/>
                  </w:tcBorders>
                  <w:shd w:val="clear" w:color="auto" w:fill="auto"/>
                  <w:noWrap/>
                  <w:tcMar>
                    <w:top w:w="0" w:type="dxa"/>
                    <w:left w:w="108" w:type="dxa"/>
                    <w:bottom w:w="0" w:type="dxa"/>
                    <w:right w:w="108" w:type="dxa"/>
                  </w:tcMar>
                  <w:vAlign w:val="bottom"/>
                </w:tcPr>
                <w:p w14:paraId="38B89101">
                  <w:pPr>
                    <w:widowControl/>
                    <w:spacing w:beforeAutospacing="1" w:afterAutospacing="1" w:line="300" w:lineRule="atLeast"/>
                    <w:jc w:val="left"/>
                    <w:rPr>
                      <w:rFonts w:ascii="宋体" w:hAnsi="宋体" w:eastAsia="宋体" w:cs="宋体"/>
                      <w:kern w:val="0"/>
                      <w:sz w:val="20"/>
                      <w:szCs w:val="20"/>
                    </w:rPr>
                  </w:pPr>
                </w:p>
              </w:tc>
              <w:tc>
                <w:tcPr>
                  <w:tcW w:w="236" w:type="dxa"/>
                  <w:tcBorders>
                    <w:top w:val="nil"/>
                    <w:left w:val="nil"/>
                    <w:bottom w:val="nil"/>
                    <w:right w:val="nil"/>
                  </w:tcBorders>
                  <w:shd w:val="clear" w:color="auto" w:fill="auto"/>
                  <w:noWrap/>
                  <w:tcMar>
                    <w:top w:w="0" w:type="dxa"/>
                    <w:left w:w="108" w:type="dxa"/>
                    <w:bottom w:w="0" w:type="dxa"/>
                    <w:right w:w="108" w:type="dxa"/>
                  </w:tcMar>
                  <w:vAlign w:val="bottom"/>
                </w:tcPr>
                <w:p w14:paraId="6E8EE7A7">
                  <w:pPr>
                    <w:widowControl/>
                    <w:spacing w:beforeAutospacing="1" w:afterAutospacing="1" w:line="300" w:lineRule="atLeast"/>
                    <w:jc w:val="left"/>
                    <w:rPr>
                      <w:rFonts w:ascii="宋体" w:hAnsi="宋体" w:eastAsia="宋体" w:cs="宋体"/>
                      <w:kern w:val="0"/>
                      <w:sz w:val="20"/>
                      <w:szCs w:val="20"/>
                    </w:rPr>
                  </w:pPr>
                </w:p>
              </w:tc>
              <w:tc>
                <w:tcPr>
                  <w:tcW w:w="1159" w:type="dxa"/>
                  <w:gridSpan w:val="3"/>
                  <w:tcBorders>
                    <w:top w:val="nil"/>
                    <w:left w:val="nil"/>
                    <w:bottom w:val="nil"/>
                    <w:right w:val="nil"/>
                  </w:tcBorders>
                  <w:shd w:val="clear" w:color="auto" w:fill="auto"/>
                  <w:noWrap/>
                  <w:tcMar>
                    <w:top w:w="0" w:type="dxa"/>
                    <w:left w:w="108" w:type="dxa"/>
                    <w:bottom w:w="0" w:type="dxa"/>
                    <w:right w:w="108" w:type="dxa"/>
                  </w:tcMar>
                  <w:vAlign w:val="bottom"/>
                </w:tcPr>
                <w:p w14:paraId="3AA7FBAF">
                  <w:pPr>
                    <w:widowControl/>
                    <w:spacing w:beforeAutospacing="1" w:afterAutospacing="1" w:line="300" w:lineRule="atLeast"/>
                    <w:jc w:val="left"/>
                    <w:rPr>
                      <w:rFonts w:ascii="宋体" w:hAnsi="宋体" w:eastAsia="宋体" w:cs="宋体"/>
                      <w:kern w:val="0"/>
                      <w:sz w:val="20"/>
                      <w:szCs w:val="20"/>
                    </w:rPr>
                  </w:pPr>
                </w:p>
              </w:tc>
              <w:tc>
                <w:tcPr>
                  <w:tcW w:w="2968" w:type="dxa"/>
                  <w:gridSpan w:val="4"/>
                  <w:tcBorders>
                    <w:top w:val="nil"/>
                    <w:left w:val="nil"/>
                    <w:bottom w:val="nil"/>
                    <w:right w:val="nil"/>
                  </w:tcBorders>
                  <w:shd w:val="clear" w:color="auto" w:fill="auto"/>
                  <w:noWrap/>
                  <w:tcMar>
                    <w:top w:w="0" w:type="dxa"/>
                    <w:left w:w="108" w:type="dxa"/>
                    <w:bottom w:w="0" w:type="dxa"/>
                    <w:right w:w="108" w:type="dxa"/>
                  </w:tcMar>
                  <w:vAlign w:val="bottom"/>
                </w:tcPr>
                <w:p w14:paraId="3BF119B5">
                  <w:pPr>
                    <w:widowControl/>
                    <w:spacing w:line="300" w:lineRule="atLeast"/>
                    <w:jc w:val="center"/>
                    <w:rPr>
                      <w:rFonts w:ascii="宋体" w:hAnsi="宋体" w:eastAsia="宋体" w:cs="宋体"/>
                      <w:kern w:val="0"/>
                      <w:sz w:val="24"/>
                      <w:szCs w:val="24"/>
                    </w:rPr>
                  </w:pPr>
                  <w:r>
                    <w:rPr>
                      <w:rFonts w:hint="eastAsia" w:ascii="宋体" w:hAnsi="宋体" w:eastAsia="宋体" w:cs="宋体"/>
                      <w:color w:val="000000"/>
                      <w:kern w:val="0"/>
                      <w:sz w:val="24"/>
                      <w:szCs w:val="24"/>
                    </w:rPr>
                    <w:t>2018年度财政拨款收入支出决算表</w:t>
                  </w:r>
                </w:p>
              </w:tc>
              <w:tc>
                <w:tcPr>
                  <w:tcW w:w="461" w:type="dxa"/>
                  <w:gridSpan w:val="2"/>
                  <w:tcBorders>
                    <w:top w:val="nil"/>
                    <w:left w:val="nil"/>
                    <w:bottom w:val="nil"/>
                    <w:right w:val="nil"/>
                  </w:tcBorders>
                  <w:shd w:val="clear" w:color="auto" w:fill="auto"/>
                  <w:noWrap/>
                  <w:tcMar>
                    <w:top w:w="0" w:type="dxa"/>
                    <w:left w:w="108" w:type="dxa"/>
                    <w:bottom w:w="0" w:type="dxa"/>
                    <w:right w:w="108" w:type="dxa"/>
                  </w:tcMar>
                  <w:vAlign w:val="bottom"/>
                </w:tcPr>
                <w:p w14:paraId="61CD5E39">
                  <w:pPr>
                    <w:widowControl/>
                    <w:spacing w:beforeAutospacing="1" w:afterAutospacing="1" w:line="300" w:lineRule="atLeast"/>
                    <w:jc w:val="left"/>
                    <w:rPr>
                      <w:rFonts w:ascii="宋体" w:hAnsi="宋体" w:eastAsia="宋体" w:cs="宋体"/>
                      <w:kern w:val="0"/>
                      <w:sz w:val="20"/>
                      <w:szCs w:val="20"/>
                    </w:rPr>
                  </w:pPr>
                </w:p>
              </w:tc>
              <w:tc>
                <w:tcPr>
                  <w:tcW w:w="898" w:type="dxa"/>
                  <w:gridSpan w:val="3"/>
                  <w:tcBorders>
                    <w:top w:val="nil"/>
                    <w:left w:val="nil"/>
                    <w:bottom w:val="nil"/>
                    <w:right w:val="nil"/>
                  </w:tcBorders>
                  <w:shd w:val="clear" w:color="auto" w:fill="auto"/>
                  <w:noWrap/>
                  <w:tcMar>
                    <w:top w:w="0" w:type="dxa"/>
                    <w:left w:w="108" w:type="dxa"/>
                    <w:bottom w:w="0" w:type="dxa"/>
                    <w:right w:w="108" w:type="dxa"/>
                  </w:tcMar>
                  <w:vAlign w:val="bottom"/>
                </w:tcPr>
                <w:p w14:paraId="76048AC0">
                  <w:pPr>
                    <w:widowControl/>
                    <w:spacing w:beforeAutospacing="1" w:afterAutospacing="1" w:line="300" w:lineRule="atLeast"/>
                    <w:jc w:val="left"/>
                    <w:rPr>
                      <w:rFonts w:ascii="宋体" w:hAnsi="宋体" w:eastAsia="宋体" w:cs="宋体"/>
                      <w:kern w:val="0"/>
                      <w:sz w:val="20"/>
                      <w:szCs w:val="20"/>
                    </w:rPr>
                  </w:pPr>
                </w:p>
              </w:tc>
              <w:tc>
                <w:tcPr>
                  <w:tcW w:w="1282" w:type="dxa"/>
                  <w:gridSpan w:val="2"/>
                  <w:tcBorders>
                    <w:top w:val="nil"/>
                    <w:left w:val="nil"/>
                    <w:bottom w:val="nil"/>
                    <w:right w:val="nil"/>
                  </w:tcBorders>
                  <w:shd w:val="clear" w:color="auto" w:fill="auto"/>
                  <w:noWrap/>
                  <w:tcMar>
                    <w:top w:w="0" w:type="dxa"/>
                    <w:left w:w="108" w:type="dxa"/>
                    <w:bottom w:w="0" w:type="dxa"/>
                    <w:right w:w="108" w:type="dxa"/>
                  </w:tcMar>
                  <w:vAlign w:val="bottom"/>
                </w:tcPr>
                <w:p w14:paraId="7DE81CEF">
                  <w:pPr>
                    <w:widowControl/>
                    <w:spacing w:beforeAutospacing="1" w:afterAutospacing="1" w:line="300" w:lineRule="atLeast"/>
                    <w:jc w:val="left"/>
                    <w:rPr>
                      <w:rFonts w:ascii="宋体" w:hAnsi="宋体" w:eastAsia="宋体" w:cs="宋体"/>
                      <w:kern w:val="0"/>
                      <w:sz w:val="20"/>
                      <w:szCs w:val="20"/>
                    </w:rPr>
                  </w:pPr>
                </w:p>
              </w:tc>
              <w:tc>
                <w:tcPr>
                  <w:tcW w:w="890" w:type="dxa"/>
                  <w:tcBorders>
                    <w:top w:val="nil"/>
                    <w:left w:val="nil"/>
                    <w:bottom w:val="nil"/>
                    <w:right w:val="nil"/>
                  </w:tcBorders>
                  <w:shd w:val="clear" w:color="auto" w:fill="auto"/>
                  <w:noWrap/>
                  <w:tcMar>
                    <w:top w:w="0" w:type="dxa"/>
                    <w:left w:w="108" w:type="dxa"/>
                    <w:bottom w:w="0" w:type="dxa"/>
                    <w:right w:w="108" w:type="dxa"/>
                  </w:tcMar>
                  <w:vAlign w:val="bottom"/>
                </w:tcPr>
                <w:p w14:paraId="42A04A59">
                  <w:pPr>
                    <w:widowControl/>
                    <w:spacing w:beforeAutospacing="1" w:afterAutospacing="1" w:line="300" w:lineRule="atLeast"/>
                    <w:jc w:val="left"/>
                    <w:rPr>
                      <w:rFonts w:ascii="宋体" w:hAnsi="宋体" w:eastAsia="宋体" w:cs="宋体"/>
                      <w:kern w:val="0"/>
                      <w:sz w:val="20"/>
                      <w:szCs w:val="20"/>
                    </w:rPr>
                  </w:pPr>
                </w:p>
              </w:tc>
              <w:tc>
                <w:tcPr>
                  <w:tcW w:w="76" w:type="dxa"/>
                  <w:tcBorders>
                    <w:top w:val="nil"/>
                    <w:left w:val="nil"/>
                    <w:bottom w:val="nil"/>
                    <w:right w:val="nil"/>
                  </w:tcBorders>
                  <w:shd w:val="clear" w:color="auto" w:fill="auto"/>
                  <w:vAlign w:val="center"/>
                </w:tcPr>
                <w:p w14:paraId="12DE08D8">
                  <w:pPr>
                    <w:widowControl/>
                    <w:spacing w:beforeAutospacing="1" w:afterAutospacing="1" w:line="300" w:lineRule="atLeast"/>
                    <w:jc w:val="left"/>
                    <w:rPr>
                      <w:rFonts w:ascii="宋体" w:hAnsi="宋体" w:eastAsia="宋体" w:cs="宋体"/>
                      <w:kern w:val="0"/>
                      <w:sz w:val="20"/>
                      <w:szCs w:val="20"/>
                    </w:rPr>
                  </w:pPr>
                </w:p>
              </w:tc>
            </w:tr>
            <w:tr w14:paraId="74E30285">
              <w:tblPrEx>
                <w:tblCellMar>
                  <w:top w:w="0" w:type="dxa"/>
                  <w:left w:w="0" w:type="dxa"/>
                  <w:bottom w:w="0" w:type="dxa"/>
                  <w:right w:w="0" w:type="dxa"/>
                </w:tblCellMar>
              </w:tblPrEx>
              <w:trPr>
                <w:gridAfter w:val="7"/>
                <w:wAfter w:w="3981" w:type="dxa"/>
                <w:trHeight w:val="282" w:hRule="atLeast"/>
              </w:trPr>
              <w:tc>
                <w:tcPr>
                  <w:tcW w:w="14743" w:type="dxa"/>
                  <w:gridSpan w:val="16"/>
                  <w:tcBorders>
                    <w:top w:val="nil"/>
                    <w:left w:val="nil"/>
                    <w:bottom w:val="nil"/>
                    <w:right w:val="nil"/>
                  </w:tcBorders>
                  <w:shd w:val="clear" w:color="auto" w:fill="auto"/>
                  <w:noWrap/>
                  <w:tcMar>
                    <w:top w:w="0" w:type="dxa"/>
                    <w:left w:w="108" w:type="dxa"/>
                    <w:bottom w:w="0" w:type="dxa"/>
                    <w:right w:w="108" w:type="dxa"/>
                  </w:tcMar>
                  <w:vAlign w:val="bottom"/>
                </w:tcPr>
                <w:tbl>
                  <w:tblPr>
                    <w:tblStyle w:val="5"/>
                    <w:tblW w:w="14640" w:type="dxa"/>
                    <w:tblInd w:w="0" w:type="dxa"/>
                    <w:tblLayout w:type="fixed"/>
                    <w:tblCellMar>
                      <w:top w:w="0" w:type="dxa"/>
                      <w:left w:w="108" w:type="dxa"/>
                      <w:bottom w:w="0" w:type="dxa"/>
                      <w:right w:w="108" w:type="dxa"/>
                    </w:tblCellMar>
                  </w:tblPr>
                  <w:tblGrid>
                    <w:gridCol w:w="3380"/>
                    <w:gridCol w:w="580"/>
                    <w:gridCol w:w="1680"/>
                    <w:gridCol w:w="3380"/>
                    <w:gridCol w:w="580"/>
                    <w:gridCol w:w="1680"/>
                    <w:gridCol w:w="1680"/>
                    <w:gridCol w:w="1680"/>
                  </w:tblGrid>
                  <w:tr w14:paraId="66113FC1">
                    <w:tblPrEx>
                      <w:tblCellMar>
                        <w:top w:w="0" w:type="dxa"/>
                        <w:left w:w="108" w:type="dxa"/>
                        <w:bottom w:w="0" w:type="dxa"/>
                        <w:right w:w="108" w:type="dxa"/>
                      </w:tblCellMar>
                    </w:tblPrEx>
                    <w:trPr>
                      <w:trHeight w:val="405" w:hRule="atLeast"/>
                    </w:trPr>
                    <w:tc>
                      <w:tcPr>
                        <w:tcW w:w="3380" w:type="dxa"/>
                        <w:tcBorders>
                          <w:top w:val="nil"/>
                          <w:left w:val="nil"/>
                          <w:bottom w:val="nil"/>
                          <w:right w:val="nil"/>
                        </w:tcBorders>
                        <w:shd w:val="clear" w:color="auto" w:fill="auto"/>
                        <w:noWrap/>
                        <w:vAlign w:val="bottom"/>
                      </w:tcPr>
                      <w:p w14:paraId="55ACD521">
                        <w:pPr>
                          <w:widowControl/>
                          <w:jc w:val="left"/>
                          <w:rPr>
                            <w:rFonts w:ascii="Arial" w:hAnsi="Arial" w:eastAsia="宋体" w:cs="Arial"/>
                            <w:color w:val="000000"/>
                            <w:kern w:val="0"/>
                            <w:sz w:val="20"/>
                            <w:szCs w:val="20"/>
                          </w:rPr>
                        </w:pPr>
                      </w:p>
                    </w:tc>
                    <w:tc>
                      <w:tcPr>
                        <w:tcW w:w="580" w:type="dxa"/>
                        <w:tcBorders>
                          <w:top w:val="nil"/>
                          <w:left w:val="nil"/>
                          <w:bottom w:val="nil"/>
                          <w:right w:val="nil"/>
                        </w:tcBorders>
                        <w:shd w:val="clear" w:color="auto" w:fill="auto"/>
                        <w:noWrap/>
                        <w:vAlign w:val="bottom"/>
                      </w:tcPr>
                      <w:p w14:paraId="6ADCED2F">
                        <w:pPr>
                          <w:widowControl/>
                          <w:jc w:val="left"/>
                          <w:rPr>
                            <w:rFonts w:ascii="Arial" w:hAnsi="Arial" w:eastAsia="宋体" w:cs="Arial"/>
                            <w:color w:val="000000"/>
                            <w:kern w:val="0"/>
                            <w:sz w:val="20"/>
                            <w:szCs w:val="20"/>
                          </w:rPr>
                        </w:pPr>
                      </w:p>
                    </w:tc>
                    <w:tc>
                      <w:tcPr>
                        <w:tcW w:w="1680" w:type="dxa"/>
                        <w:tcBorders>
                          <w:top w:val="nil"/>
                          <w:left w:val="nil"/>
                          <w:bottom w:val="nil"/>
                          <w:right w:val="nil"/>
                        </w:tcBorders>
                        <w:shd w:val="clear" w:color="auto" w:fill="auto"/>
                        <w:noWrap/>
                        <w:vAlign w:val="bottom"/>
                      </w:tcPr>
                      <w:p w14:paraId="4AE78EFC">
                        <w:pPr>
                          <w:widowControl/>
                          <w:jc w:val="left"/>
                          <w:rPr>
                            <w:rFonts w:ascii="Arial" w:hAnsi="Arial" w:eastAsia="宋体" w:cs="Arial"/>
                            <w:color w:val="000000"/>
                            <w:kern w:val="0"/>
                            <w:sz w:val="20"/>
                            <w:szCs w:val="20"/>
                          </w:rPr>
                        </w:pPr>
                      </w:p>
                    </w:tc>
                    <w:tc>
                      <w:tcPr>
                        <w:tcW w:w="3380" w:type="dxa"/>
                        <w:tcBorders>
                          <w:top w:val="nil"/>
                          <w:left w:val="nil"/>
                          <w:bottom w:val="nil"/>
                          <w:right w:val="nil"/>
                        </w:tcBorders>
                        <w:shd w:val="clear" w:color="auto" w:fill="auto"/>
                        <w:noWrap/>
                        <w:vAlign w:val="bottom"/>
                      </w:tcPr>
                      <w:p w14:paraId="23323138">
                        <w:pPr>
                          <w:widowControl/>
                          <w:jc w:val="center"/>
                          <w:rPr>
                            <w:rFonts w:ascii="宋体" w:hAnsi="宋体" w:eastAsia="宋体" w:cs="Arial"/>
                            <w:color w:val="000000"/>
                            <w:kern w:val="0"/>
                            <w:sz w:val="32"/>
                            <w:szCs w:val="32"/>
                          </w:rPr>
                        </w:pPr>
                        <w:r>
                          <w:rPr>
                            <w:rFonts w:hint="eastAsia" w:ascii="宋体" w:hAnsi="宋体" w:eastAsia="宋体" w:cs="Arial"/>
                            <w:color w:val="000000"/>
                            <w:kern w:val="0"/>
                            <w:sz w:val="32"/>
                            <w:szCs w:val="32"/>
                          </w:rPr>
                          <w:t>2019年度财政拨款收入支出决算表</w:t>
                        </w:r>
                      </w:p>
                    </w:tc>
                    <w:tc>
                      <w:tcPr>
                        <w:tcW w:w="580" w:type="dxa"/>
                        <w:tcBorders>
                          <w:top w:val="nil"/>
                          <w:left w:val="nil"/>
                          <w:bottom w:val="nil"/>
                          <w:right w:val="nil"/>
                        </w:tcBorders>
                        <w:shd w:val="clear" w:color="auto" w:fill="auto"/>
                        <w:noWrap/>
                        <w:vAlign w:val="bottom"/>
                      </w:tcPr>
                      <w:p w14:paraId="45AF60F5">
                        <w:pPr>
                          <w:widowControl/>
                          <w:jc w:val="left"/>
                          <w:rPr>
                            <w:rFonts w:ascii="Arial" w:hAnsi="Arial" w:eastAsia="宋体" w:cs="Arial"/>
                            <w:color w:val="000000"/>
                            <w:kern w:val="0"/>
                            <w:sz w:val="20"/>
                            <w:szCs w:val="20"/>
                          </w:rPr>
                        </w:pPr>
                      </w:p>
                    </w:tc>
                    <w:tc>
                      <w:tcPr>
                        <w:tcW w:w="1680" w:type="dxa"/>
                        <w:tcBorders>
                          <w:top w:val="nil"/>
                          <w:left w:val="nil"/>
                          <w:bottom w:val="nil"/>
                          <w:right w:val="nil"/>
                        </w:tcBorders>
                        <w:shd w:val="clear" w:color="auto" w:fill="auto"/>
                        <w:noWrap/>
                        <w:vAlign w:val="bottom"/>
                      </w:tcPr>
                      <w:p w14:paraId="07C6A5EE">
                        <w:pPr>
                          <w:widowControl/>
                          <w:jc w:val="left"/>
                          <w:rPr>
                            <w:rFonts w:ascii="Arial" w:hAnsi="Arial" w:eastAsia="宋体" w:cs="Arial"/>
                            <w:color w:val="000000"/>
                            <w:kern w:val="0"/>
                            <w:sz w:val="20"/>
                            <w:szCs w:val="20"/>
                          </w:rPr>
                        </w:pPr>
                      </w:p>
                    </w:tc>
                    <w:tc>
                      <w:tcPr>
                        <w:tcW w:w="1680" w:type="dxa"/>
                        <w:tcBorders>
                          <w:top w:val="nil"/>
                          <w:left w:val="nil"/>
                          <w:bottom w:val="nil"/>
                          <w:right w:val="nil"/>
                        </w:tcBorders>
                        <w:shd w:val="clear" w:color="auto" w:fill="auto"/>
                        <w:noWrap/>
                        <w:vAlign w:val="bottom"/>
                      </w:tcPr>
                      <w:p w14:paraId="522DA105">
                        <w:pPr>
                          <w:widowControl/>
                          <w:jc w:val="left"/>
                          <w:rPr>
                            <w:rFonts w:ascii="Arial" w:hAnsi="Arial" w:eastAsia="宋体" w:cs="Arial"/>
                            <w:color w:val="000000"/>
                            <w:kern w:val="0"/>
                            <w:sz w:val="20"/>
                            <w:szCs w:val="20"/>
                          </w:rPr>
                        </w:pPr>
                      </w:p>
                    </w:tc>
                    <w:tc>
                      <w:tcPr>
                        <w:tcW w:w="1680" w:type="dxa"/>
                        <w:tcBorders>
                          <w:top w:val="nil"/>
                          <w:left w:val="nil"/>
                          <w:bottom w:val="nil"/>
                          <w:right w:val="nil"/>
                        </w:tcBorders>
                        <w:shd w:val="clear" w:color="auto" w:fill="auto"/>
                        <w:noWrap/>
                        <w:vAlign w:val="bottom"/>
                      </w:tcPr>
                      <w:p w14:paraId="4677879E">
                        <w:pPr>
                          <w:widowControl/>
                          <w:jc w:val="left"/>
                          <w:rPr>
                            <w:rFonts w:ascii="Arial" w:hAnsi="Arial" w:eastAsia="宋体" w:cs="Arial"/>
                            <w:color w:val="000000"/>
                            <w:kern w:val="0"/>
                            <w:sz w:val="20"/>
                            <w:szCs w:val="20"/>
                          </w:rPr>
                        </w:pPr>
                      </w:p>
                    </w:tc>
                  </w:tr>
                  <w:tr w14:paraId="008F204D">
                    <w:tblPrEx>
                      <w:tblCellMar>
                        <w:top w:w="0" w:type="dxa"/>
                        <w:left w:w="108" w:type="dxa"/>
                        <w:bottom w:w="0" w:type="dxa"/>
                        <w:right w:w="108" w:type="dxa"/>
                      </w:tblCellMar>
                    </w:tblPrEx>
                    <w:trPr>
                      <w:trHeight w:val="255" w:hRule="atLeast"/>
                    </w:trPr>
                    <w:tc>
                      <w:tcPr>
                        <w:tcW w:w="3380" w:type="dxa"/>
                        <w:tcBorders>
                          <w:top w:val="nil"/>
                          <w:left w:val="nil"/>
                          <w:bottom w:val="nil"/>
                          <w:right w:val="nil"/>
                        </w:tcBorders>
                        <w:shd w:val="clear" w:color="auto" w:fill="auto"/>
                        <w:noWrap/>
                        <w:vAlign w:val="bottom"/>
                      </w:tcPr>
                      <w:p w14:paraId="1881D708">
                        <w:pPr>
                          <w:widowControl/>
                          <w:jc w:val="left"/>
                          <w:rPr>
                            <w:rFonts w:ascii="Arial" w:hAnsi="Arial" w:eastAsia="宋体" w:cs="Arial"/>
                            <w:color w:val="000000"/>
                            <w:kern w:val="0"/>
                            <w:sz w:val="20"/>
                            <w:szCs w:val="20"/>
                          </w:rPr>
                        </w:pPr>
                      </w:p>
                    </w:tc>
                    <w:tc>
                      <w:tcPr>
                        <w:tcW w:w="580" w:type="dxa"/>
                        <w:tcBorders>
                          <w:top w:val="nil"/>
                          <w:left w:val="nil"/>
                          <w:bottom w:val="nil"/>
                          <w:right w:val="nil"/>
                        </w:tcBorders>
                        <w:shd w:val="clear" w:color="auto" w:fill="auto"/>
                        <w:noWrap/>
                        <w:vAlign w:val="bottom"/>
                      </w:tcPr>
                      <w:p w14:paraId="246BFB1F">
                        <w:pPr>
                          <w:widowControl/>
                          <w:jc w:val="left"/>
                          <w:rPr>
                            <w:rFonts w:ascii="Arial" w:hAnsi="Arial" w:eastAsia="宋体" w:cs="Arial"/>
                            <w:color w:val="000000"/>
                            <w:kern w:val="0"/>
                            <w:sz w:val="20"/>
                            <w:szCs w:val="20"/>
                          </w:rPr>
                        </w:pPr>
                      </w:p>
                    </w:tc>
                    <w:tc>
                      <w:tcPr>
                        <w:tcW w:w="1680" w:type="dxa"/>
                        <w:tcBorders>
                          <w:top w:val="nil"/>
                          <w:left w:val="nil"/>
                          <w:bottom w:val="nil"/>
                          <w:right w:val="nil"/>
                        </w:tcBorders>
                        <w:shd w:val="clear" w:color="auto" w:fill="auto"/>
                        <w:noWrap/>
                        <w:vAlign w:val="bottom"/>
                      </w:tcPr>
                      <w:p w14:paraId="74CBE06E">
                        <w:pPr>
                          <w:widowControl/>
                          <w:jc w:val="left"/>
                          <w:rPr>
                            <w:rFonts w:ascii="Arial" w:hAnsi="Arial" w:eastAsia="宋体" w:cs="Arial"/>
                            <w:color w:val="000000"/>
                            <w:kern w:val="0"/>
                            <w:sz w:val="20"/>
                            <w:szCs w:val="20"/>
                          </w:rPr>
                        </w:pPr>
                      </w:p>
                    </w:tc>
                    <w:tc>
                      <w:tcPr>
                        <w:tcW w:w="3380" w:type="dxa"/>
                        <w:tcBorders>
                          <w:top w:val="nil"/>
                          <w:left w:val="nil"/>
                          <w:bottom w:val="nil"/>
                          <w:right w:val="nil"/>
                        </w:tcBorders>
                        <w:shd w:val="clear" w:color="auto" w:fill="auto"/>
                        <w:noWrap/>
                        <w:vAlign w:val="bottom"/>
                      </w:tcPr>
                      <w:p w14:paraId="04D99CA6">
                        <w:pPr>
                          <w:widowControl/>
                          <w:jc w:val="left"/>
                          <w:rPr>
                            <w:rFonts w:ascii="Arial" w:hAnsi="Arial" w:eastAsia="宋体" w:cs="Arial"/>
                            <w:color w:val="000000"/>
                            <w:kern w:val="0"/>
                            <w:sz w:val="20"/>
                            <w:szCs w:val="20"/>
                          </w:rPr>
                        </w:pPr>
                      </w:p>
                    </w:tc>
                    <w:tc>
                      <w:tcPr>
                        <w:tcW w:w="580" w:type="dxa"/>
                        <w:tcBorders>
                          <w:top w:val="nil"/>
                          <w:left w:val="nil"/>
                          <w:bottom w:val="nil"/>
                          <w:right w:val="nil"/>
                        </w:tcBorders>
                        <w:shd w:val="clear" w:color="auto" w:fill="auto"/>
                        <w:noWrap/>
                        <w:vAlign w:val="bottom"/>
                      </w:tcPr>
                      <w:p w14:paraId="3BCF1618">
                        <w:pPr>
                          <w:widowControl/>
                          <w:jc w:val="left"/>
                          <w:rPr>
                            <w:rFonts w:ascii="Arial" w:hAnsi="Arial" w:eastAsia="宋体" w:cs="Arial"/>
                            <w:color w:val="000000"/>
                            <w:kern w:val="0"/>
                            <w:sz w:val="20"/>
                            <w:szCs w:val="20"/>
                          </w:rPr>
                        </w:pPr>
                      </w:p>
                    </w:tc>
                    <w:tc>
                      <w:tcPr>
                        <w:tcW w:w="1680" w:type="dxa"/>
                        <w:tcBorders>
                          <w:top w:val="nil"/>
                          <w:left w:val="nil"/>
                          <w:bottom w:val="nil"/>
                          <w:right w:val="nil"/>
                        </w:tcBorders>
                        <w:shd w:val="clear" w:color="auto" w:fill="auto"/>
                        <w:noWrap/>
                        <w:vAlign w:val="bottom"/>
                      </w:tcPr>
                      <w:p w14:paraId="54660C8A">
                        <w:pPr>
                          <w:widowControl/>
                          <w:jc w:val="left"/>
                          <w:rPr>
                            <w:rFonts w:ascii="Arial" w:hAnsi="Arial" w:eastAsia="宋体" w:cs="Arial"/>
                            <w:color w:val="000000"/>
                            <w:kern w:val="0"/>
                            <w:sz w:val="20"/>
                            <w:szCs w:val="20"/>
                          </w:rPr>
                        </w:pPr>
                      </w:p>
                    </w:tc>
                    <w:tc>
                      <w:tcPr>
                        <w:tcW w:w="1680" w:type="dxa"/>
                        <w:tcBorders>
                          <w:top w:val="nil"/>
                          <w:left w:val="nil"/>
                          <w:bottom w:val="nil"/>
                          <w:right w:val="nil"/>
                        </w:tcBorders>
                        <w:shd w:val="clear" w:color="auto" w:fill="auto"/>
                        <w:noWrap/>
                        <w:vAlign w:val="bottom"/>
                      </w:tcPr>
                      <w:p w14:paraId="278C529A">
                        <w:pPr>
                          <w:widowControl/>
                          <w:jc w:val="left"/>
                          <w:rPr>
                            <w:rFonts w:ascii="Arial" w:hAnsi="Arial" w:eastAsia="宋体" w:cs="Arial"/>
                            <w:color w:val="000000"/>
                            <w:kern w:val="0"/>
                            <w:sz w:val="20"/>
                            <w:szCs w:val="20"/>
                          </w:rPr>
                        </w:pPr>
                      </w:p>
                    </w:tc>
                    <w:tc>
                      <w:tcPr>
                        <w:tcW w:w="1680" w:type="dxa"/>
                        <w:tcBorders>
                          <w:top w:val="nil"/>
                          <w:left w:val="nil"/>
                          <w:bottom w:val="nil"/>
                          <w:right w:val="nil"/>
                        </w:tcBorders>
                        <w:shd w:val="clear" w:color="auto" w:fill="auto"/>
                        <w:noWrap/>
                        <w:vAlign w:val="bottom"/>
                      </w:tcPr>
                      <w:p w14:paraId="52ABE00E">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公开04表</w:t>
                        </w:r>
                      </w:p>
                    </w:tc>
                  </w:tr>
                  <w:tr w14:paraId="030EF97B">
                    <w:tblPrEx>
                      <w:tblCellMar>
                        <w:top w:w="0" w:type="dxa"/>
                        <w:left w:w="108" w:type="dxa"/>
                        <w:bottom w:w="0" w:type="dxa"/>
                        <w:right w:w="108" w:type="dxa"/>
                      </w:tblCellMar>
                    </w:tblPrEx>
                    <w:trPr>
                      <w:trHeight w:val="255" w:hRule="atLeast"/>
                    </w:trPr>
                    <w:tc>
                      <w:tcPr>
                        <w:tcW w:w="5640" w:type="dxa"/>
                        <w:gridSpan w:val="3"/>
                        <w:tcBorders>
                          <w:top w:val="nil"/>
                          <w:left w:val="nil"/>
                          <w:bottom w:val="nil"/>
                          <w:right w:val="nil"/>
                        </w:tcBorders>
                        <w:shd w:val="clear" w:color="auto" w:fill="auto"/>
                        <w:noWrap/>
                        <w:vAlign w:val="bottom"/>
                      </w:tcPr>
                      <w:p w14:paraId="5FCE7191">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编制单位：辽宁省本溪市南芬区妇幼保健计划生育服务中心</w:t>
                        </w:r>
                      </w:p>
                    </w:tc>
                    <w:tc>
                      <w:tcPr>
                        <w:tcW w:w="3380" w:type="dxa"/>
                        <w:tcBorders>
                          <w:top w:val="nil"/>
                          <w:left w:val="nil"/>
                          <w:bottom w:val="nil"/>
                          <w:right w:val="nil"/>
                        </w:tcBorders>
                        <w:shd w:val="clear" w:color="auto" w:fill="auto"/>
                        <w:noWrap/>
                        <w:vAlign w:val="bottom"/>
                      </w:tcPr>
                      <w:p w14:paraId="3EC07241">
                        <w:pPr>
                          <w:widowControl/>
                          <w:jc w:val="left"/>
                          <w:rPr>
                            <w:rFonts w:ascii="Arial" w:hAnsi="Arial" w:eastAsia="宋体" w:cs="Arial"/>
                            <w:color w:val="000000"/>
                            <w:kern w:val="0"/>
                            <w:sz w:val="20"/>
                            <w:szCs w:val="20"/>
                          </w:rPr>
                        </w:pPr>
                      </w:p>
                    </w:tc>
                    <w:tc>
                      <w:tcPr>
                        <w:tcW w:w="580" w:type="dxa"/>
                        <w:tcBorders>
                          <w:top w:val="nil"/>
                          <w:left w:val="nil"/>
                          <w:bottom w:val="nil"/>
                          <w:right w:val="nil"/>
                        </w:tcBorders>
                        <w:shd w:val="clear" w:color="auto" w:fill="auto"/>
                        <w:noWrap/>
                        <w:vAlign w:val="bottom"/>
                      </w:tcPr>
                      <w:p w14:paraId="31D73A61">
                        <w:pPr>
                          <w:widowControl/>
                          <w:jc w:val="left"/>
                          <w:rPr>
                            <w:rFonts w:ascii="Arial" w:hAnsi="Arial" w:eastAsia="宋体" w:cs="Arial"/>
                            <w:color w:val="000000"/>
                            <w:kern w:val="0"/>
                            <w:sz w:val="20"/>
                            <w:szCs w:val="20"/>
                          </w:rPr>
                        </w:pPr>
                      </w:p>
                    </w:tc>
                    <w:tc>
                      <w:tcPr>
                        <w:tcW w:w="1680" w:type="dxa"/>
                        <w:tcBorders>
                          <w:top w:val="nil"/>
                          <w:left w:val="nil"/>
                          <w:bottom w:val="nil"/>
                          <w:right w:val="nil"/>
                        </w:tcBorders>
                        <w:shd w:val="clear" w:color="auto" w:fill="auto"/>
                        <w:noWrap/>
                        <w:vAlign w:val="bottom"/>
                      </w:tcPr>
                      <w:p w14:paraId="2528B7BA">
                        <w:pPr>
                          <w:widowControl/>
                          <w:jc w:val="left"/>
                          <w:rPr>
                            <w:rFonts w:ascii="Arial" w:hAnsi="Arial" w:eastAsia="宋体" w:cs="Arial"/>
                            <w:color w:val="000000"/>
                            <w:kern w:val="0"/>
                            <w:sz w:val="20"/>
                            <w:szCs w:val="20"/>
                          </w:rPr>
                        </w:pPr>
                      </w:p>
                    </w:tc>
                    <w:tc>
                      <w:tcPr>
                        <w:tcW w:w="1680" w:type="dxa"/>
                        <w:tcBorders>
                          <w:top w:val="nil"/>
                          <w:left w:val="nil"/>
                          <w:bottom w:val="nil"/>
                          <w:right w:val="nil"/>
                        </w:tcBorders>
                        <w:shd w:val="clear" w:color="auto" w:fill="auto"/>
                        <w:noWrap/>
                        <w:vAlign w:val="bottom"/>
                      </w:tcPr>
                      <w:p w14:paraId="72B6CF89">
                        <w:pPr>
                          <w:widowControl/>
                          <w:jc w:val="left"/>
                          <w:rPr>
                            <w:rFonts w:ascii="Arial" w:hAnsi="Arial" w:eastAsia="宋体" w:cs="Arial"/>
                            <w:color w:val="000000"/>
                            <w:kern w:val="0"/>
                            <w:sz w:val="20"/>
                            <w:szCs w:val="20"/>
                          </w:rPr>
                        </w:pPr>
                      </w:p>
                    </w:tc>
                    <w:tc>
                      <w:tcPr>
                        <w:tcW w:w="1680" w:type="dxa"/>
                        <w:tcBorders>
                          <w:top w:val="nil"/>
                          <w:left w:val="nil"/>
                          <w:bottom w:val="nil"/>
                          <w:right w:val="nil"/>
                        </w:tcBorders>
                        <w:shd w:val="clear" w:color="auto" w:fill="auto"/>
                        <w:noWrap/>
                        <w:vAlign w:val="bottom"/>
                      </w:tcPr>
                      <w:p w14:paraId="730E4F70">
                        <w:pPr>
                          <w:widowControl/>
                          <w:jc w:val="right"/>
                          <w:rPr>
                            <w:rFonts w:ascii="宋体" w:hAnsi="宋体" w:eastAsia="宋体" w:cs="Arial"/>
                            <w:color w:val="000000"/>
                            <w:kern w:val="0"/>
                            <w:sz w:val="20"/>
                            <w:szCs w:val="20"/>
                          </w:rPr>
                        </w:pPr>
                        <w:r>
                          <w:rPr>
                            <w:rFonts w:hint="eastAsia" w:ascii="宋体" w:hAnsi="宋体" w:eastAsia="宋体" w:cs="Arial"/>
                            <w:color w:val="000000"/>
                            <w:kern w:val="0"/>
                            <w:sz w:val="20"/>
                            <w:szCs w:val="20"/>
                          </w:rPr>
                          <w:t>金额单位：万元</w:t>
                        </w:r>
                      </w:p>
                    </w:tc>
                  </w:tr>
                  <w:tr w14:paraId="5DF77878">
                    <w:tblPrEx>
                      <w:tblCellMar>
                        <w:top w:w="0" w:type="dxa"/>
                        <w:left w:w="108" w:type="dxa"/>
                        <w:bottom w:w="0" w:type="dxa"/>
                        <w:right w:w="108" w:type="dxa"/>
                      </w:tblCellMar>
                    </w:tblPrEx>
                    <w:trPr>
                      <w:trHeight w:val="308" w:hRule="atLeast"/>
                    </w:trPr>
                    <w:tc>
                      <w:tcPr>
                        <w:tcW w:w="5640" w:type="dxa"/>
                        <w:gridSpan w:val="3"/>
                        <w:tcBorders>
                          <w:top w:val="single" w:color="000000" w:sz="4" w:space="0"/>
                          <w:left w:val="single" w:color="000000" w:sz="4" w:space="0"/>
                          <w:bottom w:val="single" w:color="000000" w:sz="4" w:space="0"/>
                          <w:right w:val="single" w:color="000000" w:sz="4" w:space="0"/>
                        </w:tcBorders>
                        <w:shd w:val="clear" w:color="FFFFFF" w:fill="C0C0C0"/>
                        <w:noWrap/>
                        <w:vAlign w:val="center"/>
                      </w:tcPr>
                      <w:p w14:paraId="60018470">
                        <w:pPr>
                          <w:widowControl/>
                          <w:jc w:val="center"/>
                          <w:rPr>
                            <w:rFonts w:ascii="宋体" w:hAnsi="宋体" w:eastAsia="宋体" w:cs="Arial"/>
                            <w:color w:val="000000"/>
                            <w:kern w:val="0"/>
                            <w:sz w:val="22"/>
                          </w:rPr>
                        </w:pPr>
                        <w:r>
                          <w:rPr>
                            <w:rFonts w:hint="eastAsia" w:ascii="宋体" w:hAnsi="宋体" w:eastAsia="宋体" w:cs="Arial"/>
                            <w:color w:val="000000"/>
                            <w:kern w:val="0"/>
                            <w:sz w:val="22"/>
                          </w:rPr>
                          <w:t>收     入</w:t>
                        </w:r>
                      </w:p>
                    </w:tc>
                    <w:tc>
                      <w:tcPr>
                        <w:tcW w:w="9000" w:type="dxa"/>
                        <w:gridSpan w:val="5"/>
                        <w:tcBorders>
                          <w:top w:val="single" w:color="000000" w:sz="4" w:space="0"/>
                          <w:left w:val="nil"/>
                          <w:bottom w:val="single" w:color="000000" w:sz="4" w:space="0"/>
                          <w:right w:val="single" w:color="000000" w:sz="4" w:space="0"/>
                        </w:tcBorders>
                        <w:shd w:val="clear" w:color="FFFFFF" w:fill="C0C0C0"/>
                        <w:noWrap/>
                        <w:vAlign w:val="center"/>
                      </w:tcPr>
                      <w:p w14:paraId="6DE80425">
                        <w:pPr>
                          <w:widowControl/>
                          <w:jc w:val="center"/>
                          <w:rPr>
                            <w:rFonts w:ascii="宋体" w:hAnsi="宋体" w:eastAsia="宋体" w:cs="Arial"/>
                            <w:color w:val="000000"/>
                            <w:kern w:val="0"/>
                            <w:sz w:val="22"/>
                          </w:rPr>
                        </w:pPr>
                        <w:r>
                          <w:rPr>
                            <w:rFonts w:hint="eastAsia" w:ascii="宋体" w:hAnsi="宋体" w:eastAsia="宋体" w:cs="Arial"/>
                            <w:color w:val="000000"/>
                            <w:kern w:val="0"/>
                            <w:sz w:val="22"/>
                          </w:rPr>
                          <w:t>支     出</w:t>
                        </w:r>
                      </w:p>
                    </w:tc>
                  </w:tr>
                  <w:tr w14:paraId="09AA17F8">
                    <w:tblPrEx>
                      <w:tblCellMar>
                        <w:top w:w="0" w:type="dxa"/>
                        <w:left w:w="108" w:type="dxa"/>
                        <w:bottom w:w="0" w:type="dxa"/>
                        <w:right w:w="108" w:type="dxa"/>
                      </w:tblCellMar>
                    </w:tblPrEx>
                    <w:trPr>
                      <w:trHeight w:val="312" w:hRule="atLeast"/>
                    </w:trPr>
                    <w:tc>
                      <w:tcPr>
                        <w:tcW w:w="3380" w:type="dxa"/>
                        <w:vMerge w:val="restart"/>
                        <w:tcBorders>
                          <w:top w:val="nil"/>
                          <w:left w:val="single" w:color="000000" w:sz="4" w:space="0"/>
                          <w:bottom w:val="single" w:color="000000" w:sz="4" w:space="0"/>
                          <w:right w:val="single" w:color="000000" w:sz="4" w:space="0"/>
                        </w:tcBorders>
                        <w:shd w:val="clear" w:color="FFFFFF" w:fill="C0C0C0"/>
                        <w:vAlign w:val="center"/>
                      </w:tcPr>
                      <w:p w14:paraId="365E63E5">
                        <w:pPr>
                          <w:widowControl/>
                          <w:jc w:val="center"/>
                          <w:rPr>
                            <w:rFonts w:ascii="宋体" w:hAnsi="宋体" w:eastAsia="宋体" w:cs="Arial"/>
                            <w:color w:val="000000"/>
                            <w:kern w:val="0"/>
                            <w:sz w:val="22"/>
                          </w:rPr>
                        </w:pPr>
                        <w:r>
                          <w:rPr>
                            <w:rFonts w:hint="eastAsia" w:ascii="宋体" w:hAnsi="宋体" w:eastAsia="宋体" w:cs="Arial"/>
                            <w:color w:val="000000"/>
                            <w:kern w:val="0"/>
                            <w:sz w:val="22"/>
                          </w:rPr>
                          <w:t>项目</w:t>
                        </w:r>
                      </w:p>
                    </w:tc>
                    <w:tc>
                      <w:tcPr>
                        <w:tcW w:w="580" w:type="dxa"/>
                        <w:vMerge w:val="restart"/>
                        <w:tcBorders>
                          <w:top w:val="nil"/>
                          <w:left w:val="nil"/>
                          <w:bottom w:val="single" w:color="000000" w:sz="4" w:space="0"/>
                          <w:right w:val="single" w:color="000000" w:sz="4" w:space="0"/>
                        </w:tcBorders>
                        <w:shd w:val="clear" w:color="FFFFFF" w:fill="C0C0C0"/>
                        <w:vAlign w:val="center"/>
                      </w:tcPr>
                      <w:p w14:paraId="10CC06FF">
                        <w:pPr>
                          <w:widowControl/>
                          <w:jc w:val="center"/>
                          <w:rPr>
                            <w:rFonts w:ascii="宋体" w:hAnsi="宋体" w:eastAsia="宋体" w:cs="Arial"/>
                            <w:color w:val="000000"/>
                            <w:kern w:val="0"/>
                            <w:sz w:val="22"/>
                          </w:rPr>
                        </w:pPr>
                        <w:r>
                          <w:rPr>
                            <w:rFonts w:hint="eastAsia" w:ascii="宋体" w:hAnsi="宋体" w:eastAsia="宋体" w:cs="Arial"/>
                            <w:color w:val="000000"/>
                            <w:kern w:val="0"/>
                            <w:sz w:val="22"/>
                          </w:rPr>
                          <w:t>行次</w:t>
                        </w:r>
                      </w:p>
                    </w:tc>
                    <w:tc>
                      <w:tcPr>
                        <w:tcW w:w="1680" w:type="dxa"/>
                        <w:vMerge w:val="restart"/>
                        <w:tcBorders>
                          <w:top w:val="nil"/>
                          <w:left w:val="nil"/>
                          <w:bottom w:val="single" w:color="000000" w:sz="4" w:space="0"/>
                          <w:right w:val="single" w:color="000000" w:sz="4" w:space="0"/>
                        </w:tcBorders>
                        <w:shd w:val="clear" w:color="FFFFFF" w:fill="C0C0C0"/>
                        <w:vAlign w:val="center"/>
                      </w:tcPr>
                      <w:p w14:paraId="483BF113">
                        <w:pPr>
                          <w:widowControl/>
                          <w:jc w:val="center"/>
                          <w:rPr>
                            <w:rFonts w:ascii="宋体" w:hAnsi="宋体" w:eastAsia="宋体" w:cs="Arial"/>
                            <w:color w:val="000000"/>
                            <w:kern w:val="0"/>
                            <w:sz w:val="22"/>
                          </w:rPr>
                        </w:pPr>
                        <w:r>
                          <w:rPr>
                            <w:rFonts w:hint="eastAsia" w:ascii="宋体" w:hAnsi="宋体" w:eastAsia="宋体" w:cs="Arial"/>
                            <w:color w:val="000000"/>
                            <w:kern w:val="0"/>
                            <w:sz w:val="22"/>
                          </w:rPr>
                          <w:t>金额</w:t>
                        </w:r>
                      </w:p>
                    </w:tc>
                    <w:tc>
                      <w:tcPr>
                        <w:tcW w:w="3380" w:type="dxa"/>
                        <w:vMerge w:val="restart"/>
                        <w:tcBorders>
                          <w:top w:val="nil"/>
                          <w:left w:val="nil"/>
                          <w:bottom w:val="single" w:color="000000" w:sz="4" w:space="0"/>
                          <w:right w:val="single" w:color="000000" w:sz="4" w:space="0"/>
                        </w:tcBorders>
                        <w:shd w:val="clear" w:color="FFFFFF" w:fill="C0C0C0"/>
                        <w:vAlign w:val="center"/>
                      </w:tcPr>
                      <w:p w14:paraId="6509C6DB">
                        <w:pPr>
                          <w:widowControl/>
                          <w:jc w:val="center"/>
                          <w:rPr>
                            <w:rFonts w:ascii="宋体" w:hAnsi="宋体" w:eastAsia="宋体" w:cs="Arial"/>
                            <w:color w:val="000000"/>
                            <w:kern w:val="0"/>
                            <w:sz w:val="22"/>
                          </w:rPr>
                        </w:pPr>
                        <w:r>
                          <w:rPr>
                            <w:rFonts w:hint="eastAsia" w:ascii="宋体" w:hAnsi="宋体" w:eastAsia="宋体" w:cs="Arial"/>
                            <w:color w:val="000000"/>
                            <w:kern w:val="0"/>
                            <w:sz w:val="22"/>
                          </w:rPr>
                          <w:t>项目</w:t>
                        </w:r>
                      </w:p>
                    </w:tc>
                    <w:tc>
                      <w:tcPr>
                        <w:tcW w:w="580" w:type="dxa"/>
                        <w:vMerge w:val="restart"/>
                        <w:tcBorders>
                          <w:top w:val="nil"/>
                          <w:left w:val="nil"/>
                          <w:bottom w:val="single" w:color="000000" w:sz="4" w:space="0"/>
                          <w:right w:val="single" w:color="000000" w:sz="4" w:space="0"/>
                        </w:tcBorders>
                        <w:shd w:val="clear" w:color="FFFFFF" w:fill="C0C0C0"/>
                        <w:vAlign w:val="center"/>
                      </w:tcPr>
                      <w:p w14:paraId="59B353D6">
                        <w:pPr>
                          <w:widowControl/>
                          <w:jc w:val="center"/>
                          <w:rPr>
                            <w:rFonts w:ascii="宋体" w:hAnsi="宋体" w:eastAsia="宋体" w:cs="Arial"/>
                            <w:color w:val="000000"/>
                            <w:kern w:val="0"/>
                            <w:sz w:val="22"/>
                          </w:rPr>
                        </w:pPr>
                        <w:r>
                          <w:rPr>
                            <w:rFonts w:hint="eastAsia" w:ascii="宋体" w:hAnsi="宋体" w:eastAsia="宋体" w:cs="Arial"/>
                            <w:color w:val="000000"/>
                            <w:kern w:val="0"/>
                            <w:sz w:val="22"/>
                          </w:rPr>
                          <w:t>行次</w:t>
                        </w:r>
                      </w:p>
                    </w:tc>
                    <w:tc>
                      <w:tcPr>
                        <w:tcW w:w="1680" w:type="dxa"/>
                        <w:vMerge w:val="restart"/>
                        <w:tcBorders>
                          <w:top w:val="nil"/>
                          <w:left w:val="nil"/>
                          <w:bottom w:val="single" w:color="000000" w:sz="4" w:space="0"/>
                          <w:right w:val="single" w:color="000000" w:sz="4" w:space="0"/>
                        </w:tcBorders>
                        <w:shd w:val="clear" w:color="FFFFFF" w:fill="C0C0C0"/>
                        <w:noWrap/>
                        <w:vAlign w:val="center"/>
                      </w:tcPr>
                      <w:p w14:paraId="4AF2D43A">
                        <w:pPr>
                          <w:widowControl/>
                          <w:jc w:val="center"/>
                          <w:rPr>
                            <w:rFonts w:ascii="宋体" w:hAnsi="宋体" w:eastAsia="宋体" w:cs="Arial"/>
                            <w:color w:val="000000"/>
                            <w:kern w:val="0"/>
                            <w:sz w:val="22"/>
                          </w:rPr>
                        </w:pPr>
                        <w:r>
                          <w:rPr>
                            <w:rFonts w:hint="eastAsia" w:ascii="宋体" w:hAnsi="宋体" w:eastAsia="宋体" w:cs="Arial"/>
                            <w:color w:val="000000"/>
                            <w:kern w:val="0"/>
                            <w:sz w:val="22"/>
                          </w:rPr>
                          <w:t>小计</w:t>
                        </w:r>
                      </w:p>
                    </w:tc>
                    <w:tc>
                      <w:tcPr>
                        <w:tcW w:w="1680" w:type="dxa"/>
                        <w:vMerge w:val="restart"/>
                        <w:tcBorders>
                          <w:top w:val="nil"/>
                          <w:left w:val="nil"/>
                          <w:bottom w:val="single" w:color="000000" w:sz="4" w:space="0"/>
                          <w:right w:val="single" w:color="000000" w:sz="4" w:space="0"/>
                        </w:tcBorders>
                        <w:shd w:val="clear" w:color="FFFFFF" w:fill="C0C0C0"/>
                        <w:vAlign w:val="center"/>
                      </w:tcPr>
                      <w:p w14:paraId="1857B4D4">
                        <w:pPr>
                          <w:widowControl/>
                          <w:jc w:val="center"/>
                          <w:rPr>
                            <w:rFonts w:ascii="宋体" w:hAnsi="宋体" w:eastAsia="宋体" w:cs="Arial"/>
                            <w:color w:val="000000"/>
                            <w:kern w:val="0"/>
                            <w:sz w:val="22"/>
                          </w:rPr>
                        </w:pPr>
                        <w:r>
                          <w:rPr>
                            <w:rFonts w:hint="eastAsia" w:ascii="宋体" w:hAnsi="宋体" w:eastAsia="宋体" w:cs="Arial"/>
                            <w:color w:val="000000"/>
                            <w:kern w:val="0"/>
                            <w:sz w:val="22"/>
                          </w:rPr>
                          <w:t>一般公共预算财政拨款</w:t>
                        </w:r>
                      </w:p>
                    </w:tc>
                    <w:tc>
                      <w:tcPr>
                        <w:tcW w:w="1680" w:type="dxa"/>
                        <w:vMerge w:val="restart"/>
                        <w:tcBorders>
                          <w:top w:val="nil"/>
                          <w:left w:val="nil"/>
                          <w:bottom w:val="single" w:color="000000" w:sz="4" w:space="0"/>
                          <w:right w:val="single" w:color="000000" w:sz="4" w:space="0"/>
                        </w:tcBorders>
                        <w:shd w:val="clear" w:color="FFFFFF" w:fill="C0C0C0"/>
                        <w:vAlign w:val="center"/>
                      </w:tcPr>
                      <w:p w14:paraId="2A56F2D6">
                        <w:pPr>
                          <w:widowControl/>
                          <w:jc w:val="center"/>
                          <w:rPr>
                            <w:rFonts w:ascii="宋体" w:hAnsi="宋体" w:eastAsia="宋体" w:cs="Arial"/>
                            <w:color w:val="000000"/>
                            <w:kern w:val="0"/>
                            <w:sz w:val="22"/>
                          </w:rPr>
                        </w:pPr>
                        <w:r>
                          <w:rPr>
                            <w:rFonts w:hint="eastAsia" w:ascii="宋体" w:hAnsi="宋体" w:eastAsia="宋体" w:cs="Arial"/>
                            <w:color w:val="000000"/>
                            <w:kern w:val="0"/>
                            <w:sz w:val="22"/>
                          </w:rPr>
                          <w:t>政府性基金预算财政拨款</w:t>
                        </w:r>
                      </w:p>
                    </w:tc>
                  </w:tr>
                  <w:tr w14:paraId="79E4E166">
                    <w:tblPrEx>
                      <w:tblCellMar>
                        <w:top w:w="0" w:type="dxa"/>
                        <w:left w:w="108" w:type="dxa"/>
                        <w:bottom w:w="0" w:type="dxa"/>
                        <w:right w:w="108" w:type="dxa"/>
                      </w:tblCellMar>
                    </w:tblPrEx>
                    <w:trPr>
                      <w:trHeight w:val="615" w:hRule="atLeast"/>
                    </w:trPr>
                    <w:tc>
                      <w:tcPr>
                        <w:tcW w:w="3380" w:type="dxa"/>
                        <w:vMerge w:val="continue"/>
                        <w:tcBorders>
                          <w:top w:val="nil"/>
                          <w:left w:val="single" w:color="000000" w:sz="4" w:space="0"/>
                          <w:bottom w:val="single" w:color="000000" w:sz="4" w:space="0"/>
                          <w:right w:val="single" w:color="000000" w:sz="4" w:space="0"/>
                        </w:tcBorders>
                        <w:vAlign w:val="center"/>
                      </w:tcPr>
                      <w:p w14:paraId="428BA09B">
                        <w:pPr>
                          <w:widowControl/>
                          <w:jc w:val="left"/>
                          <w:rPr>
                            <w:rFonts w:ascii="宋体" w:hAnsi="宋体" w:eastAsia="宋体" w:cs="Arial"/>
                            <w:color w:val="000000"/>
                            <w:kern w:val="0"/>
                            <w:sz w:val="22"/>
                          </w:rPr>
                        </w:pPr>
                      </w:p>
                    </w:tc>
                    <w:tc>
                      <w:tcPr>
                        <w:tcW w:w="580" w:type="dxa"/>
                        <w:vMerge w:val="continue"/>
                        <w:tcBorders>
                          <w:top w:val="nil"/>
                          <w:left w:val="nil"/>
                          <w:bottom w:val="single" w:color="000000" w:sz="4" w:space="0"/>
                          <w:right w:val="single" w:color="000000" w:sz="4" w:space="0"/>
                        </w:tcBorders>
                        <w:vAlign w:val="center"/>
                      </w:tcPr>
                      <w:p w14:paraId="5A151F2F">
                        <w:pPr>
                          <w:widowControl/>
                          <w:jc w:val="left"/>
                          <w:rPr>
                            <w:rFonts w:ascii="宋体" w:hAnsi="宋体" w:eastAsia="宋体" w:cs="Arial"/>
                            <w:color w:val="000000"/>
                            <w:kern w:val="0"/>
                            <w:sz w:val="22"/>
                          </w:rPr>
                        </w:pPr>
                      </w:p>
                    </w:tc>
                    <w:tc>
                      <w:tcPr>
                        <w:tcW w:w="1680" w:type="dxa"/>
                        <w:vMerge w:val="continue"/>
                        <w:tcBorders>
                          <w:top w:val="nil"/>
                          <w:left w:val="nil"/>
                          <w:bottom w:val="single" w:color="000000" w:sz="4" w:space="0"/>
                          <w:right w:val="single" w:color="000000" w:sz="4" w:space="0"/>
                        </w:tcBorders>
                        <w:vAlign w:val="center"/>
                      </w:tcPr>
                      <w:p w14:paraId="1B7C12C8">
                        <w:pPr>
                          <w:widowControl/>
                          <w:jc w:val="left"/>
                          <w:rPr>
                            <w:rFonts w:ascii="宋体" w:hAnsi="宋体" w:eastAsia="宋体" w:cs="Arial"/>
                            <w:color w:val="000000"/>
                            <w:kern w:val="0"/>
                            <w:sz w:val="22"/>
                          </w:rPr>
                        </w:pPr>
                      </w:p>
                    </w:tc>
                    <w:tc>
                      <w:tcPr>
                        <w:tcW w:w="3380" w:type="dxa"/>
                        <w:vMerge w:val="continue"/>
                        <w:tcBorders>
                          <w:top w:val="nil"/>
                          <w:left w:val="nil"/>
                          <w:bottom w:val="single" w:color="000000" w:sz="4" w:space="0"/>
                          <w:right w:val="single" w:color="000000" w:sz="4" w:space="0"/>
                        </w:tcBorders>
                        <w:vAlign w:val="center"/>
                      </w:tcPr>
                      <w:p w14:paraId="68F67215">
                        <w:pPr>
                          <w:widowControl/>
                          <w:jc w:val="left"/>
                          <w:rPr>
                            <w:rFonts w:ascii="宋体" w:hAnsi="宋体" w:eastAsia="宋体" w:cs="Arial"/>
                            <w:color w:val="000000"/>
                            <w:kern w:val="0"/>
                            <w:sz w:val="22"/>
                          </w:rPr>
                        </w:pPr>
                      </w:p>
                    </w:tc>
                    <w:tc>
                      <w:tcPr>
                        <w:tcW w:w="580" w:type="dxa"/>
                        <w:vMerge w:val="continue"/>
                        <w:tcBorders>
                          <w:top w:val="nil"/>
                          <w:left w:val="nil"/>
                          <w:bottom w:val="single" w:color="000000" w:sz="4" w:space="0"/>
                          <w:right w:val="single" w:color="000000" w:sz="4" w:space="0"/>
                        </w:tcBorders>
                        <w:vAlign w:val="center"/>
                      </w:tcPr>
                      <w:p w14:paraId="36279EBC">
                        <w:pPr>
                          <w:widowControl/>
                          <w:jc w:val="left"/>
                          <w:rPr>
                            <w:rFonts w:ascii="宋体" w:hAnsi="宋体" w:eastAsia="宋体" w:cs="Arial"/>
                            <w:color w:val="000000"/>
                            <w:kern w:val="0"/>
                            <w:sz w:val="22"/>
                          </w:rPr>
                        </w:pPr>
                      </w:p>
                    </w:tc>
                    <w:tc>
                      <w:tcPr>
                        <w:tcW w:w="1680" w:type="dxa"/>
                        <w:vMerge w:val="continue"/>
                        <w:tcBorders>
                          <w:top w:val="nil"/>
                          <w:left w:val="nil"/>
                          <w:bottom w:val="single" w:color="000000" w:sz="4" w:space="0"/>
                          <w:right w:val="single" w:color="000000" w:sz="4" w:space="0"/>
                        </w:tcBorders>
                        <w:vAlign w:val="center"/>
                      </w:tcPr>
                      <w:p w14:paraId="09C4D743">
                        <w:pPr>
                          <w:widowControl/>
                          <w:jc w:val="left"/>
                          <w:rPr>
                            <w:rFonts w:ascii="宋体" w:hAnsi="宋体" w:eastAsia="宋体" w:cs="Arial"/>
                            <w:color w:val="000000"/>
                            <w:kern w:val="0"/>
                            <w:sz w:val="22"/>
                          </w:rPr>
                        </w:pPr>
                      </w:p>
                    </w:tc>
                    <w:tc>
                      <w:tcPr>
                        <w:tcW w:w="1680" w:type="dxa"/>
                        <w:vMerge w:val="continue"/>
                        <w:tcBorders>
                          <w:top w:val="nil"/>
                          <w:left w:val="nil"/>
                          <w:bottom w:val="single" w:color="000000" w:sz="4" w:space="0"/>
                          <w:right w:val="single" w:color="000000" w:sz="4" w:space="0"/>
                        </w:tcBorders>
                        <w:vAlign w:val="center"/>
                      </w:tcPr>
                      <w:p w14:paraId="79A25372">
                        <w:pPr>
                          <w:widowControl/>
                          <w:jc w:val="left"/>
                          <w:rPr>
                            <w:rFonts w:ascii="宋体" w:hAnsi="宋体" w:eastAsia="宋体" w:cs="Arial"/>
                            <w:color w:val="000000"/>
                            <w:kern w:val="0"/>
                            <w:sz w:val="22"/>
                          </w:rPr>
                        </w:pPr>
                      </w:p>
                    </w:tc>
                    <w:tc>
                      <w:tcPr>
                        <w:tcW w:w="1680" w:type="dxa"/>
                        <w:vMerge w:val="continue"/>
                        <w:tcBorders>
                          <w:top w:val="nil"/>
                          <w:left w:val="nil"/>
                          <w:bottom w:val="single" w:color="000000" w:sz="4" w:space="0"/>
                          <w:right w:val="single" w:color="000000" w:sz="4" w:space="0"/>
                        </w:tcBorders>
                        <w:vAlign w:val="center"/>
                      </w:tcPr>
                      <w:p w14:paraId="61A7193C">
                        <w:pPr>
                          <w:widowControl/>
                          <w:jc w:val="left"/>
                          <w:rPr>
                            <w:rFonts w:ascii="宋体" w:hAnsi="宋体" w:eastAsia="宋体" w:cs="Arial"/>
                            <w:color w:val="000000"/>
                            <w:kern w:val="0"/>
                            <w:sz w:val="22"/>
                          </w:rPr>
                        </w:pPr>
                      </w:p>
                    </w:tc>
                  </w:tr>
                  <w:tr w14:paraId="7667A57F">
                    <w:tblPrEx>
                      <w:tblCellMar>
                        <w:top w:w="0" w:type="dxa"/>
                        <w:left w:w="108" w:type="dxa"/>
                        <w:bottom w:w="0" w:type="dxa"/>
                        <w:right w:w="108" w:type="dxa"/>
                      </w:tblCellMar>
                    </w:tblPrEx>
                    <w:trPr>
                      <w:trHeight w:val="308" w:hRule="atLeast"/>
                    </w:trPr>
                    <w:tc>
                      <w:tcPr>
                        <w:tcW w:w="3380" w:type="dxa"/>
                        <w:tcBorders>
                          <w:top w:val="nil"/>
                          <w:left w:val="single" w:color="000000" w:sz="4" w:space="0"/>
                          <w:bottom w:val="single" w:color="000000" w:sz="4" w:space="0"/>
                          <w:right w:val="single" w:color="000000" w:sz="4" w:space="0"/>
                        </w:tcBorders>
                        <w:shd w:val="clear" w:color="FFFFFF" w:fill="C0C0C0"/>
                        <w:noWrap/>
                        <w:vAlign w:val="center"/>
                      </w:tcPr>
                      <w:p w14:paraId="283BD26D">
                        <w:pPr>
                          <w:widowControl/>
                          <w:jc w:val="center"/>
                          <w:rPr>
                            <w:rFonts w:ascii="宋体" w:hAnsi="宋体" w:eastAsia="宋体" w:cs="Arial"/>
                            <w:color w:val="000000"/>
                            <w:kern w:val="0"/>
                            <w:sz w:val="22"/>
                          </w:rPr>
                        </w:pPr>
                        <w:r>
                          <w:rPr>
                            <w:rFonts w:hint="eastAsia" w:ascii="宋体" w:hAnsi="宋体" w:eastAsia="宋体" w:cs="Arial"/>
                            <w:color w:val="000000"/>
                            <w:kern w:val="0"/>
                            <w:sz w:val="22"/>
                          </w:rPr>
                          <w:t>栏次</w:t>
                        </w:r>
                      </w:p>
                    </w:tc>
                    <w:tc>
                      <w:tcPr>
                        <w:tcW w:w="580" w:type="dxa"/>
                        <w:tcBorders>
                          <w:top w:val="nil"/>
                          <w:left w:val="nil"/>
                          <w:bottom w:val="single" w:color="000000" w:sz="4" w:space="0"/>
                          <w:right w:val="single" w:color="000000" w:sz="4" w:space="0"/>
                        </w:tcBorders>
                        <w:shd w:val="clear" w:color="FFFFFF" w:fill="C0C0C0"/>
                        <w:noWrap/>
                        <w:vAlign w:val="center"/>
                      </w:tcPr>
                      <w:p w14:paraId="04B2C247">
                        <w:pPr>
                          <w:widowControl/>
                          <w:jc w:val="center"/>
                          <w:rPr>
                            <w:rFonts w:ascii="宋体" w:hAnsi="宋体" w:eastAsia="宋体" w:cs="Arial"/>
                            <w:color w:val="000000"/>
                            <w:kern w:val="0"/>
                            <w:sz w:val="22"/>
                          </w:rPr>
                        </w:pPr>
                        <w:r>
                          <w:rPr>
                            <w:rFonts w:hint="eastAsia" w:ascii="宋体" w:hAnsi="宋体" w:eastAsia="宋体" w:cs="Arial"/>
                            <w:color w:val="000000"/>
                            <w:kern w:val="0"/>
                            <w:sz w:val="22"/>
                          </w:rPr>
                          <w:t>　</w:t>
                        </w:r>
                      </w:p>
                    </w:tc>
                    <w:tc>
                      <w:tcPr>
                        <w:tcW w:w="1680" w:type="dxa"/>
                        <w:tcBorders>
                          <w:top w:val="nil"/>
                          <w:left w:val="nil"/>
                          <w:bottom w:val="single" w:color="000000" w:sz="4" w:space="0"/>
                          <w:right w:val="single" w:color="000000" w:sz="4" w:space="0"/>
                        </w:tcBorders>
                        <w:shd w:val="clear" w:color="FFFFFF" w:fill="C0C0C0"/>
                        <w:noWrap/>
                        <w:vAlign w:val="center"/>
                      </w:tcPr>
                      <w:p w14:paraId="7A1DB870">
                        <w:pPr>
                          <w:widowControl/>
                          <w:jc w:val="center"/>
                          <w:rPr>
                            <w:rFonts w:ascii="宋体" w:hAnsi="宋体" w:eastAsia="宋体" w:cs="Arial"/>
                            <w:color w:val="000000"/>
                            <w:kern w:val="0"/>
                            <w:sz w:val="22"/>
                          </w:rPr>
                        </w:pPr>
                        <w:r>
                          <w:rPr>
                            <w:rFonts w:hint="eastAsia" w:ascii="宋体" w:hAnsi="宋体" w:eastAsia="宋体" w:cs="Arial"/>
                            <w:color w:val="000000"/>
                            <w:kern w:val="0"/>
                            <w:sz w:val="22"/>
                          </w:rPr>
                          <w:t>1</w:t>
                        </w:r>
                      </w:p>
                    </w:tc>
                    <w:tc>
                      <w:tcPr>
                        <w:tcW w:w="3380" w:type="dxa"/>
                        <w:tcBorders>
                          <w:top w:val="nil"/>
                          <w:left w:val="nil"/>
                          <w:bottom w:val="single" w:color="000000" w:sz="4" w:space="0"/>
                          <w:right w:val="single" w:color="000000" w:sz="4" w:space="0"/>
                        </w:tcBorders>
                        <w:shd w:val="clear" w:color="FFFFFF" w:fill="C0C0C0"/>
                        <w:noWrap/>
                        <w:vAlign w:val="center"/>
                      </w:tcPr>
                      <w:p w14:paraId="2FE7DE73">
                        <w:pPr>
                          <w:widowControl/>
                          <w:jc w:val="center"/>
                          <w:rPr>
                            <w:rFonts w:ascii="宋体" w:hAnsi="宋体" w:eastAsia="宋体" w:cs="Arial"/>
                            <w:color w:val="000000"/>
                            <w:kern w:val="0"/>
                            <w:sz w:val="22"/>
                          </w:rPr>
                        </w:pPr>
                        <w:r>
                          <w:rPr>
                            <w:rFonts w:hint="eastAsia" w:ascii="宋体" w:hAnsi="宋体" w:eastAsia="宋体" w:cs="Arial"/>
                            <w:color w:val="000000"/>
                            <w:kern w:val="0"/>
                            <w:sz w:val="22"/>
                          </w:rPr>
                          <w:t>栏次</w:t>
                        </w:r>
                      </w:p>
                    </w:tc>
                    <w:tc>
                      <w:tcPr>
                        <w:tcW w:w="580" w:type="dxa"/>
                        <w:tcBorders>
                          <w:top w:val="nil"/>
                          <w:left w:val="nil"/>
                          <w:bottom w:val="single" w:color="000000" w:sz="4" w:space="0"/>
                          <w:right w:val="single" w:color="000000" w:sz="4" w:space="0"/>
                        </w:tcBorders>
                        <w:shd w:val="clear" w:color="FFFFFF" w:fill="C0C0C0"/>
                        <w:noWrap/>
                        <w:vAlign w:val="center"/>
                      </w:tcPr>
                      <w:p w14:paraId="14E6E567">
                        <w:pPr>
                          <w:widowControl/>
                          <w:jc w:val="center"/>
                          <w:rPr>
                            <w:rFonts w:ascii="宋体" w:hAnsi="宋体" w:eastAsia="宋体" w:cs="Arial"/>
                            <w:color w:val="000000"/>
                            <w:kern w:val="0"/>
                            <w:sz w:val="22"/>
                          </w:rPr>
                        </w:pPr>
                        <w:r>
                          <w:rPr>
                            <w:rFonts w:hint="eastAsia" w:ascii="宋体" w:hAnsi="宋体" w:eastAsia="宋体" w:cs="Arial"/>
                            <w:color w:val="000000"/>
                            <w:kern w:val="0"/>
                            <w:sz w:val="22"/>
                          </w:rPr>
                          <w:t>　</w:t>
                        </w:r>
                      </w:p>
                    </w:tc>
                    <w:tc>
                      <w:tcPr>
                        <w:tcW w:w="1680" w:type="dxa"/>
                        <w:tcBorders>
                          <w:top w:val="nil"/>
                          <w:left w:val="nil"/>
                          <w:bottom w:val="single" w:color="000000" w:sz="4" w:space="0"/>
                          <w:right w:val="single" w:color="000000" w:sz="4" w:space="0"/>
                        </w:tcBorders>
                        <w:shd w:val="clear" w:color="FFFFFF" w:fill="C0C0C0"/>
                        <w:noWrap/>
                        <w:vAlign w:val="center"/>
                      </w:tcPr>
                      <w:p w14:paraId="390EDE0D">
                        <w:pPr>
                          <w:widowControl/>
                          <w:jc w:val="center"/>
                          <w:rPr>
                            <w:rFonts w:ascii="宋体" w:hAnsi="宋体" w:eastAsia="宋体" w:cs="Arial"/>
                            <w:color w:val="000000"/>
                            <w:kern w:val="0"/>
                            <w:sz w:val="22"/>
                          </w:rPr>
                        </w:pPr>
                        <w:r>
                          <w:rPr>
                            <w:rFonts w:hint="eastAsia" w:ascii="宋体" w:hAnsi="宋体" w:eastAsia="宋体" w:cs="Arial"/>
                            <w:color w:val="000000"/>
                            <w:kern w:val="0"/>
                            <w:sz w:val="22"/>
                          </w:rPr>
                          <w:t>2</w:t>
                        </w:r>
                      </w:p>
                    </w:tc>
                    <w:tc>
                      <w:tcPr>
                        <w:tcW w:w="1680" w:type="dxa"/>
                        <w:tcBorders>
                          <w:top w:val="nil"/>
                          <w:left w:val="nil"/>
                          <w:bottom w:val="single" w:color="000000" w:sz="4" w:space="0"/>
                          <w:right w:val="single" w:color="000000" w:sz="4" w:space="0"/>
                        </w:tcBorders>
                        <w:shd w:val="clear" w:color="FFFFFF" w:fill="C0C0C0"/>
                        <w:noWrap/>
                        <w:vAlign w:val="center"/>
                      </w:tcPr>
                      <w:p w14:paraId="7FECEDB9">
                        <w:pPr>
                          <w:widowControl/>
                          <w:jc w:val="center"/>
                          <w:rPr>
                            <w:rFonts w:ascii="宋体" w:hAnsi="宋体" w:eastAsia="宋体" w:cs="Arial"/>
                            <w:color w:val="000000"/>
                            <w:kern w:val="0"/>
                            <w:sz w:val="22"/>
                          </w:rPr>
                        </w:pPr>
                        <w:r>
                          <w:rPr>
                            <w:rFonts w:hint="eastAsia" w:ascii="宋体" w:hAnsi="宋体" w:eastAsia="宋体" w:cs="Arial"/>
                            <w:color w:val="000000"/>
                            <w:kern w:val="0"/>
                            <w:sz w:val="22"/>
                          </w:rPr>
                          <w:t>3</w:t>
                        </w:r>
                      </w:p>
                    </w:tc>
                    <w:tc>
                      <w:tcPr>
                        <w:tcW w:w="1680" w:type="dxa"/>
                        <w:tcBorders>
                          <w:top w:val="nil"/>
                          <w:left w:val="nil"/>
                          <w:bottom w:val="single" w:color="000000" w:sz="4" w:space="0"/>
                          <w:right w:val="single" w:color="000000" w:sz="4" w:space="0"/>
                        </w:tcBorders>
                        <w:shd w:val="clear" w:color="FFFFFF" w:fill="C0C0C0"/>
                        <w:noWrap/>
                        <w:vAlign w:val="center"/>
                      </w:tcPr>
                      <w:p w14:paraId="4DE6727E">
                        <w:pPr>
                          <w:widowControl/>
                          <w:jc w:val="center"/>
                          <w:rPr>
                            <w:rFonts w:ascii="宋体" w:hAnsi="宋体" w:eastAsia="宋体" w:cs="Arial"/>
                            <w:color w:val="000000"/>
                            <w:kern w:val="0"/>
                            <w:sz w:val="22"/>
                          </w:rPr>
                        </w:pPr>
                        <w:r>
                          <w:rPr>
                            <w:rFonts w:hint="eastAsia" w:ascii="宋体" w:hAnsi="宋体" w:eastAsia="宋体" w:cs="Arial"/>
                            <w:color w:val="000000"/>
                            <w:kern w:val="0"/>
                            <w:sz w:val="22"/>
                          </w:rPr>
                          <w:t>4</w:t>
                        </w:r>
                      </w:p>
                    </w:tc>
                  </w:tr>
                  <w:tr w14:paraId="6E5F0F97">
                    <w:tblPrEx>
                      <w:tblCellMar>
                        <w:top w:w="0" w:type="dxa"/>
                        <w:left w:w="108" w:type="dxa"/>
                        <w:bottom w:w="0" w:type="dxa"/>
                        <w:right w:w="108" w:type="dxa"/>
                      </w:tblCellMar>
                    </w:tblPrEx>
                    <w:trPr>
                      <w:trHeight w:val="308" w:hRule="atLeast"/>
                    </w:trPr>
                    <w:tc>
                      <w:tcPr>
                        <w:tcW w:w="3380" w:type="dxa"/>
                        <w:tcBorders>
                          <w:top w:val="nil"/>
                          <w:left w:val="single" w:color="000000" w:sz="4" w:space="0"/>
                          <w:bottom w:val="single" w:color="000000" w:sz="4" w:space="0"/>
                          <w:right w:val="single" w:color="000000" w:sz="4" w:space="0"/>
                        </w:tcBorders>
                        <w:shd w:val="clear" w:color="FFFFFF" w:fill="C0C0C0"/>
                        <w:noWrap/>
                        <w:vAlign w:val="center"/>
                      </w:tcPr>
                      <w:p w14:paraId="0F8C7550">
                        <w:pPr>
                          <w:widowControl/>
                          <w:jc w:val="left"/>
                          <w:rPr>
                            <w:rFonts w:ascii="宋体" w:hAnsi="宋体" w:eastAsia="宋体" w:cs="Arial"/>
                            <w:color w:val="000000"/>
                            <w:kern w:val="0"/>
                            <w:sz w:val="22"/>
                          </w:rPr>
                        </w:pPr>
                        <w:r>
                          <w:rPr>
                            <w:rFonts w:hint="eastAsia" w:ascii="宋体" w:hAnsi="宋体" w:eastAsia="宋体" w:cs="Arial"/>
                            <w:color w:val="000000"/>
                            <w:kern w:val="0"/>
                            <w:sz w:val="22"/>
                          </w:rPr>
                          <w:t>一、一般公共预算财政拨款</w:t>
                        </w:r>
                      </w:p>
                    </w:tc>
                    <w:tc>
                      <w:tcPr>
                        <w:tcW w:w="580" w:type="dxa"/>
                        <w:tcBorders>
                          <w:top w:val="nil"/>
                          <w:left w:val="nil"/>
                          <w:bottom w:val="single" w:color="000000" w:sz="4" w:space="0"/>
                          <w:right w:val="single" w:color="000000" w:sz="4" w:space="0"/>
                        </w:tcBorders>
                        <w:shd w:val="clear" w:color="FFFFFF" w:fill="C0C0C0"/>
                        <w:noWrap/>
                        <w:vAlign w:val="center"/>
                      </w:tcPr>
                      <w:p w14:paraId="297EEECD">
                        <w:pPr>
                          <w:widowControl/>
                          <w:jc w:val="center"/>
                          <w:rPr>
                            <w:rFonts w:ascii="宋体" w:hAnsi="宋体" w:eastAsia="宋体" w:cs="Arial"/>
                            <w:color w:val="000000"/>
                            <w:kern w:val="0"/>
                            <w:sz w:val="22"/>
                          </w:rPr>
                        </w:pPr>
                        <w:r>
                          <w:rPr>
                            <w:rFonts w:hint="eastAsia" w:ascii="宋体" w:hAnsi="宋体" w:eastAsia="宋体" w:cs="Arial"/>
                            <w:color w:val="000000"/>
                            <w:kern w:val="0"/>
                            <w:sz w:val="22"/>
                          </w:rPr>
                          <w:t>1</w:t>
                        </w:r>
                      </w:p>
                    </w:tc>
                    <w:tc>
                      <w:tcPr>
                        <w:tcW w:w="1680" w:type="dxa"/>
                        <w:tcBorders>
                          <w:top w:val="nil"/>
                          <w:left w:val="nil"/>
                          <w:bottom w:val="single" w:color="000000" w:sz="4" w:space="0"/>
                          <w:right w:val="single" w:color="000000" w:sz="4" w:space="0"/>
                        </w:tcBorders>
                        <w:shd w:val="clear" w:color="auto" w:fill="auto"/>
                        <w:noWrap/>
                        <w:vAlign w:val="center"/>
                      </w:tcPr>
                      <w:p w14:paraId="4785E5EF">
                        <w:pPr>
                          <w:widowControl/>
                          <w:jc w:val="right"/>
                          <w:rPr>
                            <w:rFonts w:ascii="宋体" w:hAnsi="宋体" w:eastAsia="宋体" w:cs="Arial"/>
                            <w:color w:val="000000"/>
                            <w:kern w:val="0"/>
                            <w:sz w:val="22"/>
                          </w:rPr>
                        </w:pPr>
                        <w:r>
                          <w:rPr>
                            <w:rFonts w:hint="eastAsia" w:ascii="宋体" w:hAnsi="宋体" w:eastAsia="宋体" w:cs="Arial"/>
                            <w:color w:val="000000"/>
                            <w:kern w:val="0"/>
                            <w:sz w:val="22"/>
                          </w:rPr>
                          <w:t>442.25</w:t>
                        </w:r>
                      </w:p>
                    </w:tc>
                    <w:tc>
                      <w:tcPr>
                        <w:tcW w:w="3380" w:type="dxa"/>
                        <w:tcBorders>
                          <w:top w:val="nil"/>
                          <w:left w:val="nil"/>
                          <w:bottom w:val="single" w:color="000000" w:sz="4" w:space="0"/>
                          <w:right w:val="single" w:color="000000" w:sz="4" w:space="0"/>
                        </w:tcBorders>
                        <w:shd w:val="clear" w:color="FFFFFF" w:fill="C0C0C0"/>
                        <w:noWrap/>
                        <w:vAlign w:val="center"/>
                      </w:tcPr>
                      <w:p w14:paraId="09C3311E">
                        <w:pPr>
                          <w:widowControl/>
                          <w:jc w:val="left"/>
                          <w:rPr>
                            <w:rFonts w:ascii="宋体" w:hAnsi="宋体" w:eastAsia="宋体" w:cs="Arial"/>
                            <w:color w:val="000000"/>
                            <w:kern w:val="0"/>
                            <w:sz w:val="22"/>
                          </w:rPr>
                        </w:pPr>
                        <w:r>
                          <w:rPr>
                            <w:rFonts w:hint="eastAsia" w:ascii="宋体" w:hAnsi="宋体" w:eastAsia="宋体" w:cs="Arial"/>
                            <w:color w:val="000000"/>
                            <w:kern w:val="0"/>
                            <w:sz w:val="22"/>
                          </w:rPr>
                          <w:t>一、一般公共服务支出</w:t>
                        </w:r>
                      </w:p>
                    </w:tc>
                    <w:tc>
                      <w:tcPr>
                        <w:tcW w:w="580" w:type="dxa"/>
                        <w:tcBorders>
                          <w:top w:val="nil"/>
                          <w:left w:val="nil"/>
                          <w:bottom w:val="single" w:color="000000" w:sz="4" w:space="0"/>
                          <w:right w:val="single" w:color="000000" w:sz="4" w:space="0"/>
                        </w:tcBorders>
                        <w:shd w:val="clear" w:color="FFFFFF" w:fill="C0C0C0"/>
                        <w:noWrap/>
                        <w:vAlign w:val="center"/>
                      </w:tcPr>
                      <w:p w14:paraId="0008E676">
                        <w:pPr>
                          <w:widowControl/>
                          <w:jc w:val="center"/>
                          <w:rPr>
                            <w:rFonts w:ascii="宋体" w:hAnsi="宋体" w:eastAsia="宋体" w:cs="Arial"/>
                            <w:color w:val="000000"/>
                            <w:kern w:val="0"/>
                            <w:sz w:val="22"/>
                          </w:rPr>
                        </w:pPr>
                        <w:r>
                          <w:rPr>
                            <w:rFonts w:hint="eastAsia" w:ascii="宋体" w:hAnsi="宋体" w:eastAsia="宋体" w:cs="Arial"/>
                            <w:color w:val="000000"/>
                            <w:kern w:val="0"/>
                            <w:sz w:val="22"/>
                          </w:rPr>
                          <w:t>31</w:t>
                        </w:r>
                      </w:p>
                    </w:tc>
                    <w:tc>
                      <w:tcPr>
                        <w:tcW w:w="1680" w:type="dxa"/>
                        <w:tcBorders>
                          <w:top w:val="nil"/>
                          <w:left w:val="nil"/>
                          <w:bottom w:val="single" w:color="000000" w:sz="4" w:space="0"/>
                          <w:right w:val="single" w:color="000000" w:sz="4" w:space="0"/>
                        </w:tcBorders>
                        <w:shd w:val="clear" w:color="auto" w:fill="auto"/>
                        <w:noWrap/>
                        <w:vAlign w:val="center"/>
                      </w:tcPr>
                      <w:p w14:paraId="4553E998">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auto"/>
                        <w:noWrap/>
                        <w:vAlign w:val="center"/>
                      </w:tcPr>
                      <w:p w14:paraId="4509008F">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auto"/>
                        <w:noWrap/>
                        <w:vAlign w:val="center"/>
                      </w:tcPr>
                      <w:p w14:paraId="33E8C81C">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r>
                  <w:tr w14:paraId="16980119">
                    <w:tblPrEx>
                      <w:tblCellMar>
                        <w:top w:w="0" w:type="dxa"/>
                        <w:left w:w="108" w:type="dxa"/>
                        <w:bottom w:w="0" w:type="dxa"/>
                        <w:right w:w="108" w:type="dxa"/>
                      </w:tblCellMar>
                    </w:tblPrEx>
                    <w:trPr>
                      <w:trHeight w:val="308" w:hRule="atLeast"/>
                    </w:trPr>
                    <w:tc>
                      <w:tcPr>
                        <w:tcW w:w="3380" w:type="dxa"/>
                        <w:tcBorders>
                          <w:top w:val="nil"/>
                          <w:left w:val="single" w:color="000000" w:sz="4" w:space="0"/>
                          <w:bottom w:val="single" w:color="000000" w:sz="4" w:space="0"/>
                          <w:right w:val="single" w:color="000000" w:sz="4" w:space="0"/>
                        </w:tcBorders>
                        <w:shd w:val="clear" w:color="FFFFFF" w:fill="C0C0C0"/>
                        <w:noWrap/>
                        <w:vAlign w:val="center"/>
                      </w:tcPr>
                      <w:p w14:paraId="57A4B1A6">
                        <w:pPr>
                          <w:widowControl/>
                          <w:jc w:val="left"/>
                          <w:rPr>
                            <w:rFonts w:ascii="宋体" w:hAnsi="宋体" w:eastAsia="宋体" w:cs="Arial"/>
                            <w:color w:val="000000"/>
                            <w:kern w:val="0"/>
                            <w:sz w:val="22"/>
                          </w:rPr>
                        </w:pPr>
                        <w:r>
                          <w:rPr>
                            <w:rFonts w:hint="eastAsia" w:ascii="宋体" w:hAnsi="宋体" w:eastAsia="宋体" w:cs="Arial"/>
                            <w:color w:val="000000"/>
                            <w:kern w:val="0"/>
                            <w:sz w:val="22"/>
                          </w:rPr>
                          <w:t>二、政府性基金预算财政拨款</w:t>
                        </w:r>
                      </w:p>
                    </w:tc>
                    <w:tc>
                      <w:tcPr>
                        <w:tcW w:w="580" w:type="dxa"/>
                        <w:tcBorders>
                          <w:top w:val="nil"/>
                          <w:left w:val="nil"/>
                          <w:bottom w:val="single" w:color="000000" w:sz="4" w:space="0"/>
                          <w:right w:val="single" w:color="000000" w:sz="4" w:space="0"/>
                        </w:tcBorders>
                        <w:shd w:val="clear" w:color="FFFFFF" w:fill="C0C0C0"/>
                        <w:noWrap/>
                        <w:vAlign w:val="center"/>
                      </w:tcPr>
                      <w:p w14:paraId="549ED1AC">
                        <w:pPr>
                          <w:widowControl/>
                          <w:jc w:val="center"/>
                          <w:rPr>
                            <w:rFonts w:ascii="宋体" w:hAnsi="宋体" w:eastAsia="宋体" w:cs="Arial"/>
                            <w:color w:val="000000"/>
                            <w:kern w:val="0"/>
                            <w:sz w:val="22"/>
                          </w:rPr>
                        </w:pPr>
                        <w:r>
                          <w:rPr>
                            <w:rFonts w:hint="eastAsia" w:ascii="宋体" w:hAnsi="宋体" w:eastAsia="宋体" w:cs="Arial"/>
                            <w:color w:val="000000"/>
                            <w:kern w:val="0"/>
                            <w:sz w:val="22"/>
                          </w:rPr>
                          <w:t>2</w:t>
                        </w:r>
                      </w:p>
                    </w:tc>
                    <w:tc>
                      <w:tcPr>
                        <w:tcW w:w="1680" w:type="dxa"/>
                        <w:tcBorders>
                          <w:top w:val="nil"/>
                          <w:left w:val="nil"/>
                          <w:bottom w:val="single" w:color="000000" w:sz="4" w:space="0"/>
                          <w:right w:val="single" w:color="000000" w:sz="4" w:space="0"/>
                        </w:tcBorders>
                        <w:shd w:val="clear" w:color="auto" w:fill="auto"/>
                        <w:noWrap/>
                        <w:vAlign w:val="center"/>
                      </w:tcPr>
                      <w:p w14:paraId="4F8DB3B4">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3380" w:type="dxa"/>
                        <w:tcBorders>
                          <w:top w:val="nil"/>
                          <w:left w:val="nil"/>
                          <w:bottom w:val="single" w:color="000000" w:sz="4" w:space="0"/>
                          <w:right w:val="single" w:color="000000" w:sz="4" w:space="0"/>
                        </w:tcBorders>
                        <w:shd w:val="clear" w:color="FFFFFF" w:fill="C0C0C0"/>
                        <w:noWrap/>
                        <w:vAlign w:val="center"/>
                      </w:tcPr>
                      <w:p w14:paraId="5671CE3D">
                        <w:pPr>
                          <w:widowControl/>
                          <w:jc w:val="left"/>
                          <w:rPr>
                            <w:rFonts w:ascii="宋体" w:hAnsi="宋体" w:eastAsia="宋体" w:cs="Arial"/>
                            <w:color w:val="000000"/>
                            <w:kern w:val="0"/>
                            <w:sz w:val="22"/>
                          </w:rPr>
                        </w:pPr>
                        <w:r>
                          <w:rPr>
                            <w:rFonts w:hint="eastAsia" w:ascii="宋体" w:hAnsi="宋体" w:eastAsia="宋体" w:cs="Arial"/>
                            <w:color w:val="000000"/>
                            <w:kern w:val="0"/>
                            <w:sz w:val="22"/>
                          </w:rPr>
                          <w:t>二、外交支出</w:t>
                        </w:r>
                      </w:p>
                    </w:tc>
                    <w:tc>
                      <w:tcPr>
                        <w:tcW w:w="580" w:type="dxa"/>
                        <w:tcBorders>
                          <w:top w:val="nil"/>
                          <w:left w:val="nil"/>
                          <w:bottom w:val="single" w:color="000000" w:sz="4" w:space="0"/>
                          <w:right w:val="single" w:color="000000" w:sz="4" w:space="0"/>
                        </w:tcBorders>
                        <w:shd w:val="clear" w:color="FFFFFF" w:fill="C0C0C0"/>
                        <w:noWrap/>
                        <w:vAlign w:val="center"/>
                      </w:tcPr>
                      <w:p w14:paraId="1440CC6F">
                        <w:pPr>
                          <w:widowControl/>
                          <w:jc w:val="center"/>
                          <w:rPr>
                            <w:rFonts w:ascii="宋体" w:hAnsi="宋体" w:eastAsia="宋体" w:cs="Arial"/>
                            <w:color w:val="000000"/>
                            <w:kern w:val="0"/>
                            <w:sz w:val="22"/>
                          </w:rPr>
                        </w:pPr>
                        <w:r>
                          <w:rPr>
                            <w:rFonts w:hint="eastAsia" w:ascii="宋体" w:hAnsi="宋体" w:eastAsia="宋体" w:cs="Arial"/>
                            <w:color w:val="000000"/>
                            <w:kern w:val="0"/>
                            <w:sz w:val="22"/>
                          </w:rPr>
                          <w:t>32</w:t>
                        </w:r>
                      </w:p>
                    </w:tc>
                    <w:tc>
                      <w:tcPr>
                        <w:tcW w:w="1680" w:type="dxa"/>
                        <w:tcBorders>
                          <w:top w:val="nil"/>
                          <w:left w:val="nil"/>
                          <w:bottom w:val="single" w:color="000000" w:sz="4" w:space="0"/>
                          <w:right w:val="single" w:color="000000" w:sz="4" w:space="0"/>
                        </w:tcBorders>
                        <w:shd w:val="clear" w:color="auto" w:fill="auto"/>
                        <w:noWrap/>
                        <w:vAlign w:val="center"/>
                      </w:tcPr>
                      <w:p w14:paraId="3D9C2303">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auto"/>
                        <w:noWrap/>
                        <w:vAlign w:val="center"/>
                      </w:tcPr>
                      <w:p w14:paraId="5164CC88">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auto"/>
                        <w:noWrap/>
                        <w:vAlign w:val="center"/>
                      </w:tcPr>
                      <w:p w14:paraId="00D9E22B">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r>
                  <w:tr w14:paraId="7FF39F1B">
                    <w:tblPrEx>
                      <w:tblCellMar>
                        <w:top w:w="0" w:type="dxa"/>
                        <w:left w:w="108" w:type="dxa"/>
                        <w:bottom w:w="0" w:type="dxa"/>
                        <w:right w:w="108" w:type="dxa"/>
                      </w:tblCellMar>
                    </w:tblPrEx>
                    <w:trPr>
                      <w:trHeight w:val="308" w:hRule="atLeast"/>
                    </w:trPr>
                    <w:tc>
                      <w:tcPr>
                        <w:tcW w:w="3380" w:type="dxa"/>
                        <w:tcBorders>
                          <w:top w:val="nil"/>
                          <w:left w:val="single" w:color="000000" w:sz="4" w:space="0"/>
                          <w:bottom w:val="single" w:color="000000" w:sz="4" w:space="0"/>
                          <w:right w:val="single" w:color="000000" w:sz="4" w:space="0"/>
                        </w:tcBorders>
                        <w:shd w:val="clear" w:color="FFFFFF" w:fill="C0C0C0"/>
                        <w:noWrap/>
                        <w:vAlign w:val="center"/>
                      </w:tcPr>
                      <w:p w14:paraId="5E7EF089">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580" w:type="dxa"/>
                        <w:tcBorders>
                          <w:top w:val="nil"/>
                          <w:left w:val="nil"/>
                          <w:bottom w:val="single" w:color="000000" w:sz="4" w:space="0"/>
                          <w:right w:val="single" w:color="000000" w:sz="4" w:space="0"/>
                        </w:tcBorders>
                        <w:shd w:val="clear" w:color="FFFFFF" w:fill="C0C0C0"/>
                        <w:noWrap/>
                        <w:vAlign w:val="center"/>
                      </w:tcPr>
                      <w:p w14:paraId="26163201">
                        <w:pPr>
                          <w:widowControl/>
                          <w:jc w:val="center"/>
                          <w:rPr>
                            <w:rFonts w:ascii="宋体" w:hAnsi="宋体" w:eastAsia="宋体" w:cs="Arial"/>
                            <w:color w:val="000000"/>
                            <w:kern w:val="0"/>
                            <w:sz w:val="22"/>
                          </w:rPr>
                        </w:pPr>
                        <w:r>
                          <w:rPr>
                            <w:rFonts w:hint="eastAsia" w:ascii="宋体" w:hAnsi="宋体" w:eastAsia="宋体" w:cs="Arial"/>
                            <w:color w:val="000000"/>
                            <w:kern w:val="0"/>
                            <w:sz w:val="22"/>
                          </w:rPr>
                          <w:t>3</w:t>
                        </w:r>
                      </w:p>
                    </w:tc>
                    <w:tc>
                      <w:tcPr>
                        <w:tcW w:w="1680" w:type="dxa"/>
                        <w:tcBorders>
                          <w:top w:val="nil"/>
                          <w:left w:val="nil"/>
                          <w:bottom w:val="single" w:color="000000" w:sz="4" w:space="0"/>
                          <w:right w:val="single" w:color="000000" w:sz="4" w:space="0"/>
                        </w:tcBorders>
                        <w:shd w:val="clear" w:color="auto" w:fill="auto"/>
                        <w:noWrap/>
                        <w:vAlign w:val="center"/>
                      </w:tcPr>
                      <w:p w14:paraId="76E1A9B9">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380" w:type="dxa"/>
                        <w:tcBorders>
                          <w:top w:val="nil"/>
                          <w:left w:val="nil"/>
                          <w:bottom w:val="single" w:color="000000" w:sz="4" w:space="0"/>
                          <w:right w:val="single" w:color="000000" w:sz="4" w:space="0"/>
                        </w:tcBorders>
                        <w:shd w:val="clear" w:color="FFFFFF" w:fill="C0C0C0"/>
                        <w:noWrap/>
                        <w:vAlign w:val="center"/>
                      </w:tcPr>
                      <w:p w14:paraId="0B145A26">
                        <w:pPr>
                          <w:widowControl/>
                          <w:jc w:val="left"/>
                          <w:rPr>
                            <w:rFonts w:ascii="宋体" w:hAnsi="宋体" w:eastAsia="宋体" w:cs="Arial"/>
                            <w:color w:val="000000"/>
                            <w:kern w:val="0"/>
                            <w:sz w:val="22"/>
                          </w:rPr>
                        </w:pPr>
                        <w:r>
                          <w:rPr>
                            <w:rFonts w:hint="eastAsia" w:ascii="宋体" w:hAnsi="宋体" w:eastAsia="宋体" w:cs="Arial"/>
                            <w:color w:val="000000"/>
                            <w:kern w:val="0"/>
                            <w:sz w:val="22"/>
                          </w:rPr>
                          <w:t>三、国防支出</w:t>
                        </w:r>
                      </w:p>
                    </w:tc>
                    <w:tc>
                      <w:tcPr>
                        <w:tcW w:w="580" w:type="dxa"/>
                        <w:tcBorders>
                          <w:top w:val="nil"/>
                          <w:left w:val="nil"/>
                          <w:bottom w:val="single" w:color="000000" w:sz="4" w:space="0"/>
                          <w:right w:val="single" w:color="000000" w:sz="4" w:space="0"/>
                        </w:tcBorders>
                        <w:shd w:val="clear" w:color="FFFFFF" w:fill="C0C0C0"/>
                        <w:noWrap/>
                        <w:vAlign w:val="center"/>
                      </w:tcPr>
                      <w:p w14:paraId="7CC5DB8D">
                        <w:pPr>
                          <w:widowControl/>
                          <w:jc w:val="center"/>
                          <w:rPr>
                            <w:rFonts w:ascii="宋体" w:hAnsi="宋体" w:eastAsia="宋体" w:cs="Arial"/>
                            <w:color w:val="000000"/>
                            <w:kern w:val="0"/>
                            <w:sz w:val="22"/>
                          </w:rPr>
                        </w:pPr>
                        <w:r>
                          <w:rPr>
                            <w:rFonts w:hint="eastAsia" w:ascii="宋体" w:hAnsi="宋体" w:eastAsia="宋体" w:cs="Arial"/>
                            <w:color w:val="000000"/>
                            <w:kern w:val="0"/>
                            <w:sz w:val="22"/>
                          </w:rPr>
                          <w:t>33</w:t>
                        </w:r>
                      </w:p>
                    </w:tc>
                    <w:tc>
                      <w:tcPr>
                        <w:tcW w:w="1680" w:type="dxa"/>
                        <w:tcBorders>
                          <w:top w:val="nil"/>
                          <w:left w:val="nil"/>
                          <w:bottom w:val="single" w:color="000000" w:sz="4" w:space="0"/>
                          <w:right w:val="single" w:color="000000" w:sz="4" w:space="0"/>
                        </w:tcBorders>
                        <w:shd w:val="clear" w:color="auto" w:fill="auto"/>
                        <w:noWrap/>
                        <w:vAlign w:val="center"/>
                      </w:tcPr>
                      <w:p w14:paraId="3D98BC13">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auto"/>
                        <w:noWrap/>
                        <w:vAlign w:val="center"/>
                      </w:tcPr>
                      <w:p w14:paraId="56616D2F">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auto"/>
                        <w:noWrap/>
                        <w:vAlign w:val="center"/>
                      </w:tcPr>
                      <w:p w14:paraId="56DE273C">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r>
                  <w:tr w14:paraId="2ECFD34D">
                    <w:tblPrEx>
                      <w:tblCellMar>
                        <w:top w:w="0" w:type="dxa"/>
                        <w:left w:w="108" w:type="dxa"/>
                        <w:bottom w:w="0" w:type="dxa"/>
                        <w:right w:w="108" w:type="dxa"/>
                      </w:tblCellMar>
                    </w:tblPrEx>
                    <w:trPr>
                      <w:trHeight w:val="308" w:hRule="atLeast"/>
                    </w:trPr>
                    <w:tc>
                      <w:tcPr>
                        <w:tcW w:w="3380" w:type="dxa"/>
                        <w:tcBorders>
                          <w:top w:val="nil"/>
                          <w:left w:val="single" w:color="000000" w:sz="4" w:space="0"/>
                          <w:bottom w:val="single" w:color="000000" w:sz="4" w:space="0"/>
                          <w:right w:val="single" w:color="000000" w:sz="4" w:space="0"/>
                        </w:tcBorders>
                        <w:shd w:val="clear" w:color="FFFFFF" w:fill="C0C0C0"/>
                        <w:noWrap/>
                        <w:vAlign w:val="center"/>
                      </w:tcPr>
                      <w:p w14:paraId="7614DCD4">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580" w:type="dxa"/>
                        <w:tcBorders>
                          <w:top w:val="nil"/>
                          <w:left w:val="nil"/>
                          <w:bottom w:val="single" w:color="000000" w:sz="4" w:space="0"/>
                          <w:right w:val="single" w:color="000000" w:sz="4" w:space="0"/>
                        </w:tcBorders>
                        <w:shd w:val="clear" w:color="FFFFFF" w:fill="C0C0C0"/>
                        <w:noWrap/>
                        <w:vAlign w:val="center"/>
                      </w:tcPr>
                      <w:p w14:paraId="301C7E6E">
                        <w:pPr>
                          <w:widowControl/>
                          <w:jc w:val="center"/>
                          <w:rPr>
                            <w:rFonts w:ascii="宋体" w:hAnsi="宋体" w:eastAsia="宋体" w:cs="Arial"/>
                            <w:color w:val="000000"/>
                            <w:kern w:val="0"/>
                            <w:sz w:val="22"/>
                          </w:rPr>
                        </w:pPr>
                        <w:r>
                          <w:rPr>
                            <w:rFonts w:hint="eastAsia" w:ascii="宋体" w:hAnsi="宋体" w:eastAsia="宋体" w:cs="Arial"/>
                            <w:color w:val="000000"/>
                            <w:kern w:val="0"/>
                            <w:sz w:val="22"/>
                          </w:rPr>
                          <w:t>4</w:t>
                        </w:r>
                      </w:p>
                    </w:tc>
                    <w:tc>
                      <w:tcPr>
                        <w:tcW w:w="1680" w:type="dxa"/>
                        <w:tcBorders>
                          <w:top w:val="nil"/>
                          <w:left w:val="nil"/>
                          <w:bottom w:val="single" w:color="000000" w:sz="4" w:space="0"/>
                          <w:right w:val="single" w:color="000000" w:sz="4" w:space="0"/>
                        </w:tcBorders>
                        <w:shd w:val="clear" w:color="auto" w:fill="auto"/>
                        <w:noWrap/>
                        <w:vAlign w:val="center"/>
                      </w:tcPr>
                      <w:p w14:paraId="0A5F6EA7">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380" w:type="dxa"/>
                        <w:tcBorders>
                          <w:top w:val="nil"/>
                          <w:left w:val="nil"/>
                          <w:bottom w:val="single" w:color="000000" w:sz="4" w:space="0"/>
                          <w:right w:val="single" w:color="000000" w:sz="4" w:space="0"/>
                        </w:tcBorders>
                        <w:shd w:val="clear" w:color="FFFFFF" w:fill="C0C0C0"/>
                        <w:noWrap/>
                        <w:vAlign w:val="center"/>
                      </w:tcPr>
                      <w:p w14:paraId="0B55D99A">
                        <w:pPr>
                          <w:widowControl/>
                          <w:jc w:val="left"/>
                          <w:rPr>
                            <w:rFonts w:ascii="宋体" w:hAnsi="宋体" w:eastAsia="宋体" w:cs="Arial"/>
                            <w:color w:val="000000"/>
                            <w:kern w:val="0"/>
                            <w:sz w:val="22"/>
                          </w:rPr>
                        </w:pPr>
                        <w:r>
                          <w:rPr>
                            <w:rFonts w:hint="eastAsia" w:ascii="宋体" w:hAnsi="宋体" w:eastAsia="宋体" w:cs="Arial"/>
                            <w:color w:val="000000"/>
                            <w:kern w:val="0"/>
                            <w:sz w:val="22"/>
                          </w:rPr>
                          <w:t>四、公共安全支出</w:t>
                        </w:r>
                      </w:p>
                    </w:tc>
                    <w:tc>
                      <w:tcPr>
                        <w:tcW w:w="580" w:type="dxa"/>
                        <w:tcBorders>
                          <w:top w:val="nil"/>
                          <w:left w:val="nil"/>
                          <w:bottom w:val="single" w:color="000000" w:sz="4" w:space="0"/>
                          <w:right w:val="single" w:color="000000" w:sz="4" w:space="0"/>
                        </w:tcBorders>
                        <w:shd w:val="clear" w:color="FFFFFF" w:fill="C0C0C0"/>
                        <w:noWrap/>
                        <w:vAlign w:val="center"/>
                      </w:tcPr>
                      <w:p w14:paraId="3AF3655A">
                        <w:pPr>
                          <w:widowControl/>
                          <w:jc w:val="center"/>
                          <w:rPr>
                            <w:rFonts w:ascii="宋体" w:hAnsi="宋体" w:eastAsia="宋体" w:cs="Arial"/>
                            <w:color w:val="000000"/>
                            <w:kern w:val="0"/>
                            <w:sz w:val="22"/>
                          </w:rPr>
                        </w:pPr>
                        <w:r>
                          <w:rPr>
                            <w:rFonts w:hint="eastAsia" w:ascii="宋体" w:hAnsi="宋体" w:eastAsia="宋体" w:cs="Arial"/>
                            <w:color w:val="000000"/>
                            <w:kern w:val="0"/>
                            <w:sz w:val="22"/>
                          </w:rPr>
                          <w:t>34</w:t>
                        </w:r>
                      </w:p>
                    </w:tc>
                    <w:tc>
                      <w:tcPr>
                        <w:tcW w:w="1680" w:type="dxa"/>
                        <w:tcBorders>
                          <w:top w:val="nil"/>
                          <w:left w:val="nil"/>
                          <w:bottom w:val="single" w:color="000000" w:sz="4" w:space="0"/>
                          <w:right w:val="single" w:color="000000" w:sz="4" w:space="0"/>
                        </w:tcBorders>
                        <w:shd w:val="clear" w:color="auto" w:fill="auto"/>
                        <w:noWrap/>
                        <w:vAlign w:val="center"/>
                      </w:tcPr>
                      <w:p w14:paraId="25D46445">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auto"/>
                        <w:noWrap/>
                        <w:vAlign w:val="center"/>
                      </w:tcPr>
                      <w:p w14:paraId="1DB015E2">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auto"/>
                        <w:noWrap/>
                        <w:vAlign w:val="center"/>
                      </w:tcPr>
                      <w:p w14:paraId="704E6167">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r>
                  <w:tr w14:paraId="752178A6">
                    <w:tblPrEx>
                      <w:tblCellMar>
                        <w:top w:w="0" w:type="dxa"/>
                        <w:left w:w="108" w:type="dxa"/>
                        <w:bottom w:w="0" w:type="dxa"/>
                        <w:right w:w="108" w:type="dxa"/>
                      </w:tblCellMar>
                    </w:tblPrEx>
                    <w:trPr>
                      <w:trHeight w:val="308" w:hRule="atLeast"/>
                    </w:trPr>
                    <w:tc>
                      <w:tcPr>
                        <w:tcW w:w="3380" w:type="dxa"/>
                        <w:tcBorders>
                          <w:top w:val="nil"/>
                          <w:left w:val="single" w:color="000000" w:sz="4" w:space="0"/>
                          <w:bottom w:val="single" w:color="000000" w:sz="4" w:space="0"/>
                          <w:right w:val="single" w:color="000000" w:sz="4" w:space="0"/>
                        </w:tcBorders>
                        <w:shd w:val="clear" w:color="FFFFFF" w:fill="C0C0C0"/>
                        <w:noWrap/>
                        <w:vAlign w:val="center"/>
                      </w:tcPr>
                      <w:p w14:paraId="5B296A4A">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580" w:type="dxa"/>
                        <w:tcBorders>
                          <w:top w:val="nil"/>
                          <w:left w:val="nil"/>
                          <w:bottom w:val="single" w:color="000000" w:sz="4" w:space="0"/>
                          <w:right w:val="single" w:color="000000" w:sz="4" w:space="0"/>
                        </w:tcBorders>
                        <w:shd w:val="clear" w:color="FFFFFF" w:fill="C0C0C0"/>
                        <w:noWrap/>
                        <w:vAlign w:val="center"/>
                      </w:tcPr>
                      <w:p w14:paraId="35FF1EE0">
                        <w:pPr>
                          <w:widowControl/>
                          <w:jc w:val="center"/>
                          <w:rPr>
                            <w:rFonts w:ascii="宋体" w:hAnsi="宋体" w:eastAsia="宋体" w:cs="Arial"/>
                            <w:color w:val="000000"/>
                            <w:kern w:val="0"/>
                            <w:sz w:val="22"/>
                          </w:rPr>
                        </w:pPr>
                        <w:r>
                          <w:rPr>
                            <w:rFonts w:hint="eastAsia" w:ascii="宋体" w:hAnsi="宋体" w:eastAsia="宋体" w:cs="Arial"/>
                            <w:color w:val="000000"/>
                            <w:kern w:val="0"/>
                            <w:sz w:val="22"/>
                          </w:rPr>
                          <w:t>5</w:t>
                        </w:r>
                      </w:p>
                    </w:tc>
                    <w:tc>
                      <w:tcPr>
                        <w:tcW w:w="1680" w:type="dxa"/>
                        <w:tcBorders>
                          <w:top w:val="nil"/>
                          <w:left w:val="nil"/>
                          <w:bottom w:val="single" w:color="000000" w:sz="4" w:space="0"/>
                          <w:right w:val="single" w:color="000000" w:sz="4" w:space="0"/>
                        </w:tcBorders>
                        <w:shd w:val="clear" w:color="auto" w:fill="auto"/>
                        <w:noWrap/>
                        <w:vAlign w:val="center"/>
                      </w:tcPr>
                      <w:p w14:paraId="260F8353">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380" w:type="dxa"/>
                        <w:tcBorders>
                          <w:top w:val="nil"/>
                          <w:left w:val="nil"/>
                          <w:bottom w:val="single" w:color="000000" w:sz="4" w:space="0"/>
                          <w:right w:val="single" w:color="000000" w:sz="4" w:space="0"/>
                        </w:tcBorders>
                        <w:shd w:val="clear" w:color="FFFFFF" w:fill="C0C0C0"/>
                        <w:noWrap/>
                        <w:vAlign w:val="center"/>
                      </w:tcPr>
                      <w:p w14:paraId="091604DF">
                        <w:pPr>
                          <w:widowControl/>
                          <w:jc w:val="left"/>
                          <w:rPr>
                            <w:rFonts w:ascii="宋体" w:hAnsi="宋体" w:eastAsia="宋体" w:cs="Arial"/>
                            <w:color w:val="000000"/>
                            <w:kern w:val="0"/>
                            <w:sz w:val="22"/>
                          </w:rPr>
                        </w:pPr>
                        <w:r>
                          <w:rPr>
                            <w:rFonts w:hint="eastAsia" w:ascii="宋体" w:hAnsi="宋体" w:eastAsia="宋体" w:cs="Arial"/>
                            <w:color w:val="000000"/>
                            <w:kern w:val="0"/>
                            <w:sz w:val="22"/>
                          </w:rPr>
                          <w:t>五、教育支出</w:t>
                        </w:r>
                      </w:p>
                    </w:tc>
                    <w:tc>
                      <w:tcPr>
                        <w:tcW w:w="580" w:type="dxa"/>
                        <w:tcBorders>
                          <w:top w:val="nil"/>
                          <w:left w:val="nil"/>
                          <w:bottom w:val="single" w:color="000000" w:sz="4" w:space="0"/>
                          <w:right w:val="single" w:color="000000" w:sz="4" w:space="0"/>
                        </w:tcBorders>
                        <w:shd w:val="clear" w:color="FFFFFF" w:fill="C0C0C0"/>
                        <w:noWrap/>
                        <w:vAlign w:val="center"/>
                      </w:tcPr>
                      <w:p w14:paraId="28866B6F">
                        <w:pPr>
                          <w:widowControl/>
                          <w:jc w:val="center"/>
                          <w:rPr>
                            <w:rFonts w:ascii="宋体" w:hAnsi="宋体" w:eastAsia="宋体" w:cs="Arial"/>
                            <w:color w:val="000000"/>
                            <w:kern w:val="0"/>
                            <w:sz w:val="22"/>
                          </w:rPr>
                        </w:pPr>
                        <w:r>
                          <w:rPr>
                            <w:rFonts w:hint="eastAsia" w:ascii="宋体" w:hAnsi="宋体" w:eastAsia="宋体" w:cs="Arial"/>
                            <w:color w:val="000000"/>
                            <w:kern w:val="0"/>
                            <w:sz w:val="22"/>
                          </w:rPr>
                          <w:t>35</w:t>
                        </w:r>
                      </w:p>
                    </w:tc>
                    <w:tc>
                      <w:tcPr>
                        <w:tcW w:w="1680" w:type="dxa"/>
                        <w:tcBorders>
                          <w:top w:val="nil"/>
                          <w:left w:val="nil"/>
                          <w:bottom w:val="single" w:color="000000" w:sz="4" w:space="0"/>
                          <w:right w:val="single" w:color="000000" w:sz="4" w:space="0"/>
                        </w:tcBorders>
                        <w:shd w:val="clear" w:color="auto" w:fill="auto"/>
                        <w:noWrap/>
                        <w:vAlign w:val="center"/>
                      </w:tcPr>
                      <w:p w14:paraId="5DF1C4AE">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auto"/>
                        <w:noWrap/>
                        <w:vAlign w:val="center"/>
                      </w:tcPr>
                      <w:p w14:paraId="0E379A67">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auto"/>
                        <w:noWrap/>
                        <w:vAlign w:val="center"/>
                      </w:tcPr>
                      <w:p w14:paraId="42FFA87A">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r>
                  <w:tr w14:paraId="4D75F8BE">
                    <w:tblPrEx>
                      <w:tblCellMar>
                        <w:top w:w="0" w:type="dxa"/>
                        <w:left w:w="108" w:type="dxa"/>
                        <w:bottom w:w="0" w:type="dxa"/>
                        <w:right w:w="108" w:type="dxa"/>
                      </w:tblCellMar>
                    </w:tblPrEx>
                    <w:trPr>
                      <w:trHeight w:val="308" w:hRule="atLeast"/>
                    </w:trPr>
                    <w:tc>
                      <w:tcPr>
                        <w:tcW w:w="3380" w:type="dxa"/>
                        <w:tcBorders>
                          <w:top w:val="nil"/>
                          <w:left w:val="single" w:color="000000" w:sz="4" w:space="0"/>
                          <w:bottom w:val="single" w:color="000000" w:sz="4" w:space="0"/>
                          <w:right w:val="single" w:color="000000" w:sz="4" w:space="0"/>
                        </w:tcBorders>
                        <w:shd w:val="clear" w:color="FFFFFF" w:fill="C0C0C0"/>
                        <w:noWrap/>
                        <w:vAlign w:val="center"/>
                      </w:tcPr>
                      <w:p w14:paraId="3CF27358">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580" w:type="dxa"/>
                        <w:tcBorders>
                          <w:top w:val="nil"/>
                          <w:left w:val="nil"/>
                          <w:bottom w:val="single" w:color="000000" w:sz="4" w:space="0"/>
                          <w:right w:val="single" w:color="000000" w:sz="4" w:space="0"/>
                        </w:tcBorders>
                        <w:shd w:val="clear" w:color="FFFFFF" w:fill="C0C0C0"/>
                        <w:noWrap/>
                        <w:vAlign w:val="center"/>
                      </w:tcPr>
                      <w:p w14:paraId="694C42BB">
                        <w:pPr>
                          <w:widowControl/>
                          <w:jc w:val="center"/>
                          <w:rPr>
                            <w:rFonts w:ascii="宋体" w:hAnsi="宋体" w:eastAsia="宋体" w:cs="Arial"/>
                            <w:color w:val="000000"/>
                            <w:kern w:val="0"/>
                            <w:sz w:val="22"/>
                          </w:rPr>
                        </w:pPr>
                        <w:r>
                          <w:rPr>
                            <w:rFonts w:hint="eastAsia" w:ascii="宋体" w:hAnsi="宋体" w:eastAsia="宋体" w:cs="Arial"/>
                            <w:color w:val="000000"/>
                            <w:kern w:val="0"/>
                            <w:sz w:val="22"/>
                          </w:rPr>
                          <w:t>6</w:t>
                        </w:r>
                      </w:p>
                    </w:tc>
                    <w:tc>
                      <w:tcPr>
                        <w:tcW w:w="1680" w:type="dxa"/>
                        <w:tcBorders>
                          <w:top w:val="nil"/>
                          <w:left w:val="nil"/>
                          <w:bottom w:val="single" w:color="000000" w:sz="4" w:space="0"/>
                          <w:right w:val="single" w:color="000000" w:sz="4" w:space="0"/>
                        </w:tcBorders>
                        <w:shd w:val="clear" w:color="auto" w:fill="auto"/>
                        <w:noWrap/>
                        <w:vAlign w:val="center"/>
                      </w:tcPr>
                      <w:p w14:paraId="4D8C1919">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380" w:type="dxa"/>
                        <w:tcBorders>
                          <w:top w:val="nil"/>
                          <w:left w:val="nil"/>
                          <w:bottom w:val="single" w:color="000000" w:sz="4" w:space="0"/>
                          <w:right w:val="single" w:color="000000" w:sz="4" w:space="0"/>
                        </w:tcBorders>
                        <w:shd w:val="clear" w:color="FFFFFF" w:fill="C0C0C0"/>
                        <w:noWrap/>
                        <w:vAlign w:val="center"/>
                      </w:tcPr>
                      <w:p w14:paraId="637082E4">
                        <w:pPr>
                          <w:widowControl/>
                          <w:jc w:val="left"/>
                          <w:rPr>
                            <w:rFonts w:ascii="宋体" w:hAnsi="宋体" w:eastAsia="宋体" w:cs="Arial"/>
                            <w:color w:val="000000"/>
                            <w:kern w:val="0"/>
                            <w:sz w:val="22"/>
                          </w:rPr>
                        </w:pPr>
                        <w:r>
                          <w:rPr>
                            <w:rFonts w:hint="eastAsia" w:ascii="宋体" w:hAnsi="宋体" w:eastAsia="宋体" w:cs="Arial"/>
                            <w:color w:val="000000"/>
                            <w:kern w:val="0"/>
                            <w:sz w:val="22"/>
                          </w:rPr>
                          <w:t>六、科学技术支出</w:t>
                        </w:r>
                      </w:p>
                    </w:tc>
                    <w:tc>
                      <w:tcPr>
                        <w:tcW w:w="580" w:type="dxa"/>
                        <w:tcBorders>
                          <w:top w:val="nil"/>
                          <w:left w:val="nil"/>
                          <w:bottom w:val="single" w:color="000000" w:sz="4" w:space="0"/>
                          <w:right w:val="single" w:color="000000" w:sz="4" w:space="0"/>
                        </w:tcBorders>
                        <w:shd w:val="clear" w:color="FFFFFF" w:fill="C0C0C0"/>
                        <w:noWrap/>
                        <w:vAlign w:val="center"/>
                      </w:tcPr>
                      <w:p w14:paraId="0745F1B7">
                        <w:pPr>
                          <w:widowControl/>
                          <w:jc w:val="center"/>
                          <w:rPr>
                            <w:rFonts w:ascii="宋体" w:hAnsi="宋体" w:eastAsia="宋体" w:cs="Arial"/>
                            <w:color w:val="000000"/>
                            <w:kern w:val="0"/>
                            <w:sz w:val="22"/>
                          </w:rPr>
                        </w:pPr>
                        <w:r>
                          <w:rPr>
                            <w:rFonts w:hint="eastAsia" w:ascii="宋体" w:hAnsi="宋体" w:eastAsia="宋体" w:cs="Arial"/>
                            <w:color w:val="000000"/>
                            <w:kern w:val="0"/>
                            <w:sz w:val="22"/>
                          </w:rPr>
                          <w:t>36</w:t>
                        </w:r>
                      </w:p>
                    </w:tc>
                    <w:tc>
                      <w:tcPr>
                        <w:tcW w:w="1680" w:type="dxa"/>
                        <w:tcBorders>
                          <w:top w:val="nil"/>
                          <w:left w:val="nil"/>
                          <w:bottom w:val="single" w:color="000000" w:sz="4" w:space="0"/>
                          <w:right w:val="single" w:color="000000" w:sz="4" w:space="0"/>
                        </w:tcBorders>
                        <w:shd w:val="clear" w:color="auto" w:fill="auto"/>
                        <w:noWrap/>
                        <w:vAlign w:val="center"/>
                      </w:tcPr>
                      <w:p w14:paraId="614191E2">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auto"/>
                        <w:noWrap/>
                        <w:vAlign w:val="center"/>
                      </w:tcPr>
                      <w:p w14:paraId="66EF43CD">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auto"/>
                        <w:noWrap/>
                        <w:vAlign w:val="center"/>
                      </w:tcPr>
                      <w:p w14:paraId="7BFE4AEC">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r>
                  <w:tr w14:paraId="3F51B2BD">
                    <w:tblPrEx>
                      <w:tblCellMar>
                        <w:top w:w="0" w:type="dxa"/>
                        <w:left w:w="108" w:type="dxa"/>
                        <w:bottom w:w="0" w:type="dxa"/>
                        <w:right w:w="108" w:type="dxa"/>
                      </w:tblCellMar>
                    </w:tblPrEx>
                    <w:trPr>
                      <w:trHeight w:val="308" w:hRule="atLeast"/>
                    </w:trPr>
                    <w:tc>
                      <w:tcPr>
                        <w:tcW w:w="3380" w:type="dxa"/>
                        <w:tcBorders>
                          <w:top w:val="nil"/>
                          <w:left w:val="single" w:color="000000" w:sz="4" w:space="0"/>
                          <w:bottom w:val="single" w:color="000000" w:sz="4" w:space="0"/>
                          <w:right w:val="single" w:color="000000" w:sz="4" w:space="0"/>
                        </w:tcBorders>
                        <w:shd w:val="clear" w:color="FFFFFF" w:fill="C0C0C0"/>
                        <w:noWrap/>
                        <w:vAlign w:val="center"/>
                      </w:tcPr>
                      <w:p w14:paraId="1A446F15">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580" w:type="dxa"/>
                        <w:tcBorders>
                          <w:top w:val="nil"/>
                          <w:left w:val="nil"/>
                          <w:bottom w:val="single" w:color="000000" w:sz="4" w:space="0"/>
                          <w:right w:val="single" w:color="000000" w:sz="4" w:space="0"/>
                        </w:tcBorders>
                        <w:shd w:val="clear" w:color="FFFFFF" w:fill="C0C0C0"/>
                        <w:noWrap/>
                        <w:vAlign w:val="center"/>
                      </w:tcPr>
                      <w:p w14:paraId="4989DD4B">
                        <w:pPr>
                          <w:widowControl/>
                          <w:jc w:val="center"/>
                          <w:rPr>
                            <w:rFonts w:ascii="宋体" w:hAnsi="宋体" w:eastAsia="宋体" w:cs="Arial"/>
                            <w:color w:val="000000"/>
                            <w:kern w:val="0"/>
                            <w:sz w:val="22"/>
                          </w:rPr>
                        </w:pPr>
                        <w:r>
                          <w:rPr>
                            <w:rFonts w:hint="eastAsia" w:ascii="宋体" w:hAnsi="宋体" w:eastAsia="宋体" w:cs="Arial"/>
                            <w:color w:val="000000"/>
                            <w:kern w:val="0"/>
                            <w:sz w:val="22"/>
                          </w:rPr>
                          <w:t>7</w:t>
                        </w:r>
                      </w:p>
                    </w:tc>
                    <w:tc>
                      <w:tcPr>
                        <w:tcW w:w="1680" w:type="dxa"/>
                        <w:tcBorders>
                          <w:top w:val="nil"/>
                          <w:left w:val="nil"/>
                          <w:bottom w:val="single" w:color="000000" w:sz="4" w:space="0"/>
                          <w:right w:val="single" w:color="000000" w:sz="4" w:space="0"/>
                        </w:tcBorders>
                        <w:shd w:val="clear" w:color="auto" w:fill="auto"/>
                        <w:noWrap/>
                        <w:vAlign w:val="center"/>
                      </w:tcPr>
                      <w:p w14:paraId="674AFE9D">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380" w:type="dxa"/>
                        <w:tcBorders>
                          <w:top w:val="nil"/>
                          <w:left w:val="nil"/>
                          <w:bottom w:val="single" w:color="000000" w:sz="4" w:space="0"/>
                          <w:right w:val="single" w:color="000000" w:sz="4" w:space="0"/>
                        </w:tcBorders>
                        <w:shd w:val="clear" w:color="FFFFFF" w:fill="C0C0C0"/>
                        <w:noWrap/>
                        <w:vAlign w:val="center"/>
                      </w:tcPr>
                      <w:p w14:paraId="704454AD">
                        <w:pPr>
                          <w:widowControl/>
                          <w:jc w:val="left"/>
                          <w:rPr>
                            <w:rFonts w:ascii="宋体" w:hAnsi="宋体" w:eastAsia="宋体" w:cs="Arial"/>
                            <w:color w:val="000000"/>
                            <w:kern w:val="0"/>
                            <w:sz w:val="22"/>
                          </w:rPr>
                        </w:pPr>
                        <w:r>
                          <w:rPr>
                            <w:rFonts w:hint="eastAsia" w:ascii="宋体" w:hAnsi="宋体" w:eastAsia="宋体" w:cs="Arial"/>
                            <w:color w:val="000000"/>
                            <w:kern w:val="0"/>
                            <w:sz w:val="22"/>
                          </w:rPr>
                          <w:t>七、文化旅游体育与传媒支出</w:t>
                        </w:r>
                      </w:p>
                    </w:tc>
                    <w:tc>
                      <w:tcPr>
                        <w:tcW w:w="580" w:type="dxa"/>
                        <w:tcBorders>
                          <w:top w:val="nil"/>
                          <w:left w:val="nil"/>
                          <w:bottom w:val="single" w:color="000000" w:sz="4" w:space="0"/>
                          <w:right w:val="single" w:color="000000" w:sz="4" w:space="0"/>
                        </w:tcBorders>
                        <w:shd w:val="clear" w:color="FFFFFF" w:fill="C0C0C0"/>
                        <w:noWrap/>
                        <w:vAlign w:val="center"/>
                      </w:tcPr>
                      <w:p w14:paraId="32EEB768">
                        <w:pPr>
                          <w:widowControl/>
                          <w:jc w:val="center"/>
                          <w:rPr>
                            <w:rFonts w:ascii="宋体" w:hAnsi="宋体" w:eastAsia="宋体" w:cs="Arial"/>
                            <w:color w:val="000000"/>
                            <w:kern w:val="0"/>
                            <w:sz w:val="22"/>
                          </w:rPr>
                        </w:pPr>
                        <w:r>
                          <w:rPr>
                            <w:rFonts w:hint="eastAsia" w:ascii="宋体" w:hAnsi="宋体" w:eastAsia="宋体" w:cs="Arial"/>
                            <w:color w:val="000000"/>
                            <w:kern w:val="0"/>
                            <w:sz w:val="22"/>
                          </w:rPr>
                          <w:t>37</w:t>
                        </w:r>
                      </w:p>
                    </w:tc>
                    <w:tc>
                      <w:tcPr>
                        <w:tcW w:w="1680" w:type="dxa"/>
                        <w:tcBorders>
                          <w:top w:val="nil"/>
                          <w:left w:val="nil"/>
                          <w:bottom w:val="single" w:color="000000" w:sz="4" w:space="0"/>
                          <w:right w:val="single" w:color="000000" w:sz="4" w:space="0"/>
                        </w:tcBorders>
                        <w:shd w:val="clear" w:color="auto" w:fill="auto"/>
                        <w:noWrap/>
                        <w:vAlign w:val="center"/>
                      </w:tcPr>
                      <w:p w14:paraId="36143796">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auto"/>
                        <w:noWrap/>
                        <w:vAlign w:val="center"/>
                      </w:tcPr>
                      <w:p w14:paraId="02824207">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auto"/>
                        <w:noWrap/>
                        <w:vAlign w:val="center"/>
                      </w:tcPr>
                      <w:p w14:paraId="51E0B987">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r>
                  <w:tr w14:paraId="10BA17B1">
                    <w:tblPrEx>
                      <w:tblCellMar>
                        <w:top w:w="0" w:type="dxa"/>
                        <w:left w:w="108" w:type="dxa"/>
                        <w:bottom w:w="0" w:type="dxa"/>
                        <w:right w:w="108" w:type="dxa"/>
                      </w:tblCellMar>
                    </w:tblPrEx>
                    <w:trPr>
                      <w:trHeight w:val="308" w:hRule="atLeast"/>
                    </w:trPr>
                    <w:tc>
                      <w:tcPr>
                        <w:tcW w:w="3380" w:type="dxa"/>
                        <w:tcBorders>
                          <w:top w:val="nil"/>
                          <w:left w:val="single" w:color="000000" w:sz="4" w:space="0"/>
                          <w:bottom w:val="single" w:color="000000" w:sz="4" w:space="0"/>
                          <w:right w:val="single" w:color="000000" w:sz="4" w:space="0"/>
                        </w:tcBorders>
                        <w:shd w:val="clear" w:color="FFFFFF" w:fill="C0C0C0"/>
                        <w:noWrap/>
                        <w:vAlign w:val="center"/>
                      </w:tcPr>
                      <w:p w14:paraId="555D0A8D">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580" w:type="dxa"/>
                        <w:tcBorders>
                          <w:top w:val="nil"/>
                          <w:left w:val="nil"/>
                          <w:bottom w:val="single" w:color="000000" w:sz="4" w:space="0"/>
                          <w:right w:val="single" w:color="000000" w:sz="4" w:space="0"/>
                        </w:tcBorders>
                        <w:shd w:val="clear" w:color="FFFFFF" w:fill="C0C0C0"/>
                        <w:noWrap/>
                        <w:vAlign w:val="center"/>
                      </w:tcPr>
                      <w:p w14:paraId="57127AD7">
                        <w:pPr>
                          <w:widowControl/>
                          <w:jc w:val="center"/>
                          <w:rPr>
                            <w:rFonts w:ascii="宋体" w:hAnsi="宋体" w:eastAsia="宋体" w:cs="Arial"/>
                            <w:color w:val="000000"/>
                            <w:kern w:val="0"/>
                            <w:sz w:val="22"/>
                          </w:rPr>
                        </w:pPr>
                        <w:r>
                          <w:rPr>
                            <w:rFonts w:hint="eastAsia" w:ascii="宋体" w:hAnsi="宋体" w:eastAsia="宋体" w:cs="Arial"/>
                            <w:color w:val="000000"/>
                            <w:kern w:val="0"/>
                            <w:sz w:val="22"/>
                          </w:rPr>
                          <w:t>8</w:t>
                        </w:r>
                      </w:p>
                    </w:tc>
                    <w:tc>
                      <w:tcPr>
                        <w:tcW w:w="1680" w:type="dxa"/>
                        <w:tcBorders>
                          <w:top w:val="nil"/>
                          <w:left w:val="nil"/>
                          <w:bottom w:val="single" w:color="000000" w:sz="4" w:space="0"/>
                          <w:right w:val="single" w:color="000000" w:sz="4" w:space="0"/>
                        </w:tcBorders>
                        <w:shd w:val="clear" w:color="auto" w:fill="auto"/>
                        <w:noWrap/>
                        <w:vAlign w:val="center"/>
                      </w:tcPr>
                      <w:p w14:paraId="554C813D">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380" w:type="dxa"/>
                        <w:tcBorders>
                          <w:top w:val="nil"/>
                          <w:left w:val="nil"/>
                          <w:bottom w:val="single" w:color="000000" w:sz="4" w:space="0"/>
                          <w:right w:val="single" w:color="000000" w:sz="4" w:space="0"/>
                        </w:tcBorders>
                        <w:shd w:val="clear" w:color="FFFFFF" w:fill="C0C0C0"/>
                        <w:noWrap/>
                        <w:vAlign w:val="center"/>
                      </w:tcPr>
                      <w:p w14:paraId="0DBC9A16">
                        <w:pPr>
                          <w:widowControl/>
                          <w:jc w:val="left"/>
                          <w:rPr>
                            <w:rFonts w:ascii="宋体" w:hAnsi="宋体" w:eastAsia="宋体" w:cs="Arial"/>
                            <w:color w:val="000000"/>
                            <w:kern w:val="0"/>
                            <w:sz w:val="22"/>
                          </w:rPr>
                        </w:pPr>
                        <w:r>
                          <w:rPr>
                            <w:rFonts w:hint="eastAsia" w:ascii="宋体" w:hAnsi="宋体" w:eastAsia="宋体" w:cs="Arial"/>
                            <w:color w:val="000000"/>
                            <w:kern w:val="0"/>
                            <w:sz w:val="22"/>
                          </w:rPr>
                          <w:t>八、社会保障和就业支出</w:t>
                        </w:r>
                      </w:p>
                    </w:tc>
                    <w:tc>
                      <w:tcPr>
                        <w:tcW w:w="580" w:type="dxa"/>
                        <w:tcBorders>
                          <w:top w:val="nil"/>
                          <w:left w:val="nil"/>
                          <w:bottom w:val="single" w:color="000000" w:sz="4" w:space="0"/>
                          <w:right w:val="single" w:color="000000" w:sz="4" w:space="0"/>
                        </w:tcBorders>
                        <w:shd w:val="clear" w:color="FFFFFF" w:fill="C0C0C0"/>
                        <w:noWrap/>
                        <w:vAlign w:val="center"/>
                      </w:tcPr>
                      <w:p w14:paraId="0AB75261">
                        <w:pPr>
                          <w:widowControl/>
                          <w:jc w:val="center"/>
                          <w:rPr>
                            <w:rFonts w:ascii="宋体" w:hAnsi="宋体" w:eastAsia="宋体" w:cs="Arial"/>
                            <w:color w:val="000000"/>
                            <w:kern w:val="0"/>
                            <w:sz w:val="22"/>
                          </w:rPr>
                        </w:pPr>
                        <w:r>
                          <w:rPr>
                            <w:rFonts w:hint="eastAsia" w:ascii="宋体" w:hAnsi="宋体" w:eastAsia="宋体" w:cs="Arial"/>
                            <w:color w:val="000000"/>
                            <w:kern w:val="0"/>
                            <w:sz w:val="22"/>
                          </w:rPr>
                          <w:t>38</w:t>
                        </w:r>
                      </w:p>
                    </w:tc>
                    <w:tc>
                      <w:tcPr>
                        <w:tcW w:w="1680" w:type="dxa"/>
                        <w:tcBorders>
                          <w:top w:val="nil"/>
                          <w:left w:val="nil"/>
                          <w:bottom w:val="single" w:color="000000" w:sz="4" w:space="0"/>
                          <w:right w:val="single" w:color="000000" w:sz="4" w:space="0"/>
                        </w:tcBorders>
                        <w:shd w:val="clear" w:color="auto" w:fill="auto"/>
                        <w:noWrap/>
                        <w:vAlign w:val="center"/>
                      </w:tcPr>
                      <w:p w14:paraId="1F1AC591">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auto"/>
                        <w:noWrap/>
                        <w:vAlign w:val="center"/>
                      </w:tcPr>
                      <w:p w14:paraId="1650B9C4">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auto"/>
                        <w:noWrap/>
                        <w:vAlign w:val="center"/>
                      </w:tcPr>
                      <w:p w14:paraId="67FC72E8">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r>
                  <w:tr w14:paraId="4A17142C">
                    <w:tblPrEx>
                      <w:tblCellMar>
                        <w:top w:w="0" w:type="dxa"/>
                        <w:left w:w="108" w:type="dxa"/>
                        <w:bottom w:w="0" w:type="dxa"/>
                        <w:right w:w="108" w:type="dxa"/>
                      </w:tblCellMar>
                    </w:tblPrEx>
                    <w:trPr>
                      <w:trHeight w:val="308" w:hRule="atLeast"/>
                    </w:trPr>
                    <w:tc>
                      <w:tcPr>
                        <w:tcW w:w="3380" w:type="dxa"/>
                        <w:tcBorders>
                          <w:top w:val="nil"/>
                          <w:left w:val="single" w:color="000000" w:sz="4" w:space="0"/>
                          <w:bottom w:val="single" w:color="000000" w:sz="4" w:space="0"/>
                          <w:right w:val="single" w:color="000000" w:sz="4" w:space="0"/>
                        </w:tcBorders>
                        <w:shd w:val="clear" w:color="FFFFFF" w:fill="C0C0C0"/>
                        <w:noWrap/>
                        <w:vAlign w:val="center"/>
                      </w:tcPr>
                      <w:p w14:paraId="3F30A0BC">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580" w:type="dxa"/>
                        <w:tcBorders>
                          <w:top w:val="nil"/>
                          <w:left w:val="nil"/>
                          <w:bottom w:val="single" w:color="000000" w:sz="4" w:space="0"/>
                          <w:right w:val="single" w:color="000000" w:sz="4" w:space="0"/>
                        </w:tcBorders>
                        <w:shd w:val="clear" w:color="FFFFFF" w:fill="C0C0C0"/>
                        <w:noWrap/>
                        <w:vAlign w:val="center"/>
                      </w:tcPr>
                      <w:p w14:paraId="5892D5DA">
                        <w:pPr>
                          <w:widowControl/>
                          <w:jc w:val="center"/>
                          <w:rPr>
                            <w:rFonts w:ascii="宋体" w:hAnsi="宋体" w:eastAsia="宋体" w:cs="Arial"/>
                            <w:color w:val="000000"/>
                            <w:kern w:val="0"/>
                            <w:sz w:val="22"/>
                          </w:rPr>
                        </w:pPr>
                        <w:r>
                          <w:rPr>
                            <w:rFonts w:hint="eastAsia" w:ascii="宋体" w:hAnsi="宋体" w:eastAsia="宋体" w:cs="Arial"/>
                            <w:color w:val="000000"/>
                            <w:kern w:val="0"/>
                            <w:sz w:val="22"/>
                          </w:rPr>
                          <w:t>9</w:t>
                        </w:r>
                      </w:p>
                    </w:tc>
                    <w:tc>
                      <w:tcPr>
                        <w:tcW w:w="1680" w:type="dxa"/>
                        <w:tcBorders>
                          <w:top w:val="nil"/>
                          <w:left w:val="nil"/>
                          <w:bottom w:val="single" w:color="000000" w:sz="4" w:space="0"/>
                          <w:right w:val="single" w:color="000000" w:sz="4" w:space="0"/>
                        </w:tcBorders>
                        <w:shd w:val="clear" w:color="auto" w:fill="auto"/>
                        <w:noWrap/>
                        <w:vAlign w:val="center"/>
                      </w:tcPr>
                      <w:p w14:paraId="55785B4D">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380" w:type="dxa"/>
                        <w:tcBorders>
                          <w:top w:val="nil"/>
                          <w:left w:val="nil"/>
                          <w:bottom w:val="single" w:color="000000" w:sz="4" w:space="0"/>
                          <w:right w:val="single" w:color="000000" w:sz="4" w:space="0"/>
                        </w:tcBorders>
                        <w:shd w:val="clear" w:color="FFFFFF" w:fill="C0C0C0"/>
                        <w:noWrap/>
                        <w:vAlign w:val="center"/>
                      </w:tcPr>
                      <w:p w14:paraId="13FE5A52">
                        <w:pPr>
                          <w:widowControl/>
                          <w:jc w:val="left"/>
                          <w:rPr>
                            <w:rFonts w:ascii="宋体" w:hAnsi="宋体" w:eastAsia="宋体" w:cs="Arial"/>
                            <w:color w:val="000000"/>
                            <w:kern w:val="0"/>
                            <w:sz w:val="22"/>
                          </w:rPr>
                        </w:pPr>
                        <w:r>
                          <w:rPr>
                            <w:rFonts w:hint="eastAsia" w:ascii="宋体" w:hAnsi="宋体" w:eastAsia="宋体" w:cs="Arial"/>
                            <w:color w:val="000000"/>
                            <w:kern w:val="0"/>
                            <w:sz w:val="22"/>
                          </w:rPr>
                          <w:t>九、卫生健康支出</w:t>
                        </w:r>
                      </w:p>
                    </w:tc>
                    <w:tc>
                      <w:tcPr>
                        <w:tcW w:w="580" w:type="dxa"/>
                        <w:tcBorders>
                          <w:top w:val="nil"/>
                          <w:left w:val="nil"/>
                          <w:bottom w:val="single" w:color="000000" w:sz="4" w:space="0"/>
                          <w:right w:val="single" w:color="000000" w:sz="4" w:space="0"/>
                        </w:tcBorders>
                        <w:shd w:val="clear" w:color="FFFFFF" w:fill="C0C0C0"/>
                        <w:noWrap/>
                        <w:vAlign w:val="center"/>
                      </w:tcPr>
                      <w:p w14:paraId="7E671167">
                        <w:pPr>
                          <w:widowControl/>
                          <w:jc w:val="center"/>
                          <w:rPr>
                            <w:rFonts w:ascii="宋体" w:hAnsi="宋体" w:eastAsia="宋体" w:cs="Arial"/>
                            <w:color w:val="000000"/>
                            <w:kern w:val="0"/>
                            <w:sz w:val="22"/>
                          </w:rPr>
                        </w:pPr>
                        <w:r>
                          <w:rPr>
                            <w:rFonts w:hint="eastAsia" w:ascii="宋体" w:hAnsi="宋体" w:eastAsia="宋体" w:cs="Arial"/>
                            <w:color w:val="000000"/>
                            <w:kern w:val="0"/>
                            <w:sz w:val="22"/>
                          </w:rPr>
                          <w:t>39</w:t>
                        </w:r>
                      </w:p>
                    </w:tc>
                    <w:tc>
                      <w:tcPr>
                        <w:tcW w:w="1680" w:type="dxa"/>
                        <w:tcBorders>
                          <w:top w:val="nil"/>
                          <w:left w:val="nil"/>
                          <w:bottom w:val="single" w:color="000000" w:sz="4" w:space="0"/>
                          <w:right w:val="single" w:color="000000" w:sz="4" w:space="0"/>
                        </w:tcBorders>
                        <w:shd w:val="clear" w:color="auto" w:fill="auto"/>
                        <w:noWrap/>
                        <w:vAlign w:val="center"/>
                      </w:tcPr>
                      <w:p w14:paraId="3800E27D">
                        <w:pPr>
                          <w:widowControl/>
                          <w:jc w:val="right"/>
                          <w:rPr>
                            <w:rFonts w:ascii="宋体" w:hAnsi="宋体" w:eastAsia="宋体" w:cs="Arial"/>
                            <w:color w:val="000000"/>
                            <w:kern w:val="0"/>
                            <w:sz w:val="22"/>
                          </w:rPr>
                        </w:pPr>
                        <w:r>
                          <w:rPr>
                            <w:rFonts w:hint="eastAsia" w:ascii="宋体" w:hAnsi="宋体" w:eastAsia="宋体" w:cs="Arial"/>
                            <w:color w:val="000000"/>
                            <w:kern w:val="0"/>
                            <w:sz w:val="22"/>
                          </w:rPr>
                          <w:t>119.45</w:t>
                        </w:r>
                      </w:p>
                    </w:tc>
                    <w:tc>
                      <w:tcPr>
                        <w:tcW w:w="1680" w:type="dxa"/>
                        <w:tcBorders>
                          <w:top w:val="nil"/>
                          <w:left w:val="nil"/>
                          <w:bottom w:val="single" w:color="000000" w:sz="4" w:space="0"/>
                          <w:right w:val="single" w:color="000000" w:sz="4" w:space="0"/>
                        </w:tcBorders>
                        <w:shd w:val="clear" w:color="auto" w:fill="auto"/>
                        <w:noWrap/>
                        <w:vAlign w:val="center"/>
                      </w:tcPr>
                      <w:p w14:paraId="3DDAC500">
                        <w:pPr>
                          <w:widowControl/>
                          <w:jc w:val="right"/>
                          <w:rPr>
                            <w:rFonts w:ascii="宋体" w:hAnsi="宋体" w:eastAsia="宋体" w:cs="Arial"/>
                            <w:color w:val="000000"/>
                            <w:kern w:val="0"/>
                            <w:sz w:val="22"/>
                          </w:rPr>
                        </w:pPr>
                        <w:r>
                          <w:rPr>
                            <w:rFonts w:hint="eastAsia" w:ascii="宋体" w:hAnsi="宋体" w:eastAsia="宋体" w:cs="Arial"/>
                            <w:color w:val="000000"/>
                            <w:kern w:val="0"/>
                            <w:sz w:val="22"/>
                          </w:rPr>
                          <w:t>119.45</w:t>
                        </w:r>
                      </w:p>
                    </w:tc>
                    <w:tc>
                      <w:tcPr>
                        <w:tcW w:w="1680" w:type="dxa"/>
                        <w:tcBorders>
                          <w:top w:val="nil"/>
                          <w:left w:val="nil"/>
                          <w:bottom w:val="single" w:color="000000" w:sz="4" w:space="0"/>
                          <w:right w:val="single" w:color="000000" w:sz="4" w:space="0"/>
                        </w:tcBorders>
                        <w:shd w:val="clear" w:color="auto" w:fill="auto"/>
                        <w:noWrap/>
                        <w:vAlign w:val="center"/>
                      </w:tcPr>
                      <w:p w14:paraId="1229A09F">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r>
                  <w:tr w14:paraId="1079238C">
                    <w:tblPrEx>
                      <w:tblCellMar>
                        <w:top w:w="0" w:type="dxa"/>
                        <w:left w:w="108" w:type="dxa"/>
                        <w:bottom w:w="0" w:type="dxa"/>
                        <w:right w:w="108" w:type="dxa"/>
                      </w:tblCellMar>
                    </w:tblPrEx>
                    <w:trPr>
                      <w:trHeight w:val="308" w:hRule="atLeast"/>
                    </w:trPr>
                    <w:tc>
                      <w:tcPr>
                        <w:tcW w:w="3380" w:type="dxa"/>
                        <w:tcBorders>
                          <w:top w:val="nil"/>
                          <w:left w:val="single" w:color="000000" w:sz="4" w:space="0"/>
                          <w:bottom w:val="single" w:color="000000" w:sz="4" w:space="0"/>
                          <w:right w:val="single" w:color="000000" w:sz="4" w:space="0"/>
                        </w:tcBorders>
                        <w:shd w:val="clear" w:color="FFFFFF" w:fill="C0C0C0"/>
                        <w:noWrap/>
                        <w:vAlign w:val="center"/>
                      </w:tcPr>
                      <w:p w14:paraId="4B6D693A">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580" w:type="dxa"/>
                        <w:tcBorders>
                          <w:top w:val="nil"/>
                          <w:left w:val="nil"/>
                          <w:bottom w:val="single" w:color="000000" w:sz="4" w:space="0"/>
                          <w:right w:val="single" w:color="000000" w:sz="4" w:space="0"/>
                        </w:tcBorders>
                        <w:shd w:val="clear" w:color="FFFFFF" w:fill="C0C0C0"/>
                        <w:noWrap/>
                        <w:vAlign w:val="center"/>
                      </w:tcPr>
                      <w:p w14:paraId="0AF8F371">
                        <w:pPr>
                          <w:widowControl/>
                          <w:jc w:val="center"/>
                          <w:rPr>
                            <w:rFonts w:ascii="宋体" w:hAnsi="宋体" w:eastAsia="宋体" w:cs="Arial"/>
                            <w:color w:val="000000"/>
                            <w:kern w:val="0"/>
                            <w:sz w:val="22"/>
                          </w:rPr>
                        </w:pPr>
                        <w:r>
                          <w:rPr>
                            <w:rFonts w:hint="eastAsia" w:ascii="宋体" w:hAnsi="宋体" w:eastAsia="宋体" w:cs="Arial"/>
                            <w:color w:val="000000"/>
                            <w:kern w:val="0"/>
                            <w:sz w:val="22"/>
                          </w:rPr>
                          <w:t>10</w:t>
                        </w:r>
                      </w:p>
                    </w:tc>
                    <w:tc>
                      <w:tcPr>
                        <w:tcW w:w="1680" w:type="dxa"/>
                        <w:tcBorders>
                          <w:top w:val="nil"/>
                          <w:left w:val="nil"/>
                          <w:bottom w:val="single" w:color="000000" w:sz="4" w:space="0"/>
                          <w:right w:val="single" w:color="000000" w:sz="4" w:space="0"/>
                        </w:tcBorders>
                        <w:shd w:val="clear" w:color="auto" w:fill="auto"/>
                        <w:noWrap/>
                        <w:vAlign w:val="center"/>
                      </w:tcPr>
                      <w:p w14:paraId="75B58C9B">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380" w:type="dxa"/>
                        <w:tcBorders>
                          <w:top w:val="nil"/>
                          <w:left w:val="nil"/>
                          <w:bottom w:val="single" w:color="000000" w:sz="4" w:space="0"/>
                          <w:right w:val="single" w:color="000000" w:sz="4" w:space="0"/>
                        </w:tcBorders>
                        <w:shd w:val="clear" w:color="FFFFFF" w:fill="C0C0C0"/>
                        <w:noWrap/>
                        <w:vAlign w:val="center"/>
                      </w:tcPr>
                      <w:p w14:paraId="04B080AC">
                        <w:pPr>
                          <w:widowControl/>
                          <w:jc w:val="left"/>
                          <w:rPr>
                            <w:rFonts w:ascii="宋体" w:hAnsi="宋体" w:eastAsia="宋体" w:cs="Arial"/>
                            <w:color w:val="000000"/>
                            <w:kern w:val="0"/>
                            <w:sz w:val="22"/>
                          </w:rPr>
                        </w:pPr>
                        <w:r>
                          <w:rPr>
                            <w:rFonts w:hint="eastAsia" w:ascii="宋体" w:hAnsi="宋体" w:eastAsia="宋体" w:cs="Arial"/>
                            <w:color w:val="000000"/>
                            <w:kern w:val="0"/>
                            <w:sz w:val="22"/>
                          </w:rPr>
                          <w:t>十、节能环保支出</w:t>
                        </w:r>
                      </w:p>
                    </w:tc>
                    <w:tc>
                      <w:tcPr>
                        <w:tcW w:w="580" w:type="dxa"/>
                        <w:tcBorders>
                          <w:top w:val="nil"/>
                          <w:left w:val="nil"/>
                          <w:bottom w:val="single" w:color="000000" w:sz="4" w:space="0"/>
                          <w:right w:val="single" w:color="000000" w:sz="4" w:space="0"/>
                        </w:tcBorders>
                        <w:shd w:val="clear" w:color="FFFFFF" w:fill="C0C0C0"/>
                        <w:noWrap/>
                        <w:vAlign w:val="center"/>
                      </w:tcPr>
                      <w:p w14:paraId="62D5DAD7">
                        <w:pPr>
                          <w:widowControl/>
                          <w:jc w:val="center"/>
                          <w:rPr>
                            <w:rFonts w:ascii="宋体" w:hAnsi="宋体" w:eastAsia="宋体" w:cs="Arial"/>
                            <w:color w:val="000000"/>
                            <w:kern w:val="0"/>
                            <w:sz w:val="22"/>
                          </w:rPr>
                        </w:pPr>
                        <w:r>
                          <w:rPr>
                            <w:rFonts w:hint="eastAsia" w:ascii="宋体" w:hAnsi="宋体" w:eastAsia="宋体" w:cs="Arial"/>
                            <w:color w:val="000000"/>
                            <w:kern w:val="0"/>
                            <w:sz w:val="22"/>
                          </w:rPr>
                          <w:t>40</w:t>
                        </w:r>
                      </w:p>
                    </w:tc>
                    <w:tc>
                      <w:tcPr>
                        <w:tcW w:w="1680" w:type="dxa"/>
                        <w:tcBorders>
                          <w:top w:val="nil"/>
                          <w:left w:val="nil"/>
                          <w:bottom w:val="single" w:color="000000" w:sz="4" w:space="0"/>
                          <w:right w:val="single" w:color="000000" w:sz="4" w:space="0"/>
                        </w:tcBorders>
                        <w:shd w:val="clear" w:color="auto" w:fill="auto"/>
                        <w:noWrap/>
                        <w:vAlign w:val="center"/>
                      </w:tcPr>
                      <w:p w14:paraId="69D1DC35">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auto"/>
                        <w:noWrap/>
                        <w:vAlign w:val="center"/>
                      </w:tcPr>
                      <w:p w14:paraId="13207E97">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auto"/>
                        <w:noWrap/>
                        <w:vAlign w:val="center"/>
                      </w:tcPr>
                      <w:p w14:paraId="566A9694">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r>
                  <w:tr w14:paraId="168E8173">
                    <w:tblPrEx>
                      <w:tblCellMar>
                        <w:top w:w="0" w:type="dxa"/>
                        <w:left w:w="108" w:type="dxa"/>
                        <w:bottom w:w="0" w:type="dxa"/>
                        <w:right w:w="108" w:type="dxa"/>
                      </w:tblCellMar>
                    </w:tblPrEx>
                    <w:trPr>
                      <w:trHeight w:val="308" w:hRule="atLeast"/>
                    </w:trPr>
                    <w:tc>
                      <w:tcPr>
                        <w:tcW w:w="3380" w:type="dxa"/>
                        <w:tcBorders>
                          <w:top w:val="nil"/>
                          <w:left w:val="single" w:color="000000" w:sz="4" w:space="0"/>
                          <w:bottom w:val="single" w:color="000000" w:sz="4" w:space="0"/>
                          <w:right w:val="single" w:color="000000" w:sz="4" w:space="0"/>
                        </w:tcBorders>
                        <w:shd w:val="clear" w:color="FFFFFF" w:fill="C0C0C0"/>
                        <w:noWrap/>
                        <w:vAlign w:val="center"/>
                      </w:tcPr>
                      <w:p w14:paraId="40C21EC6">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580" w:type="dxa"/>
                        <w:tcBorders>
                          <w:top w:val="nil"/>
                          <w:left w:val="nil"/>
                          <w:bottom w:val="single" w:color="000000" w:sz="4" w:space="0"/>
                          <w:right w:val="single" w:color="000000" w:sz="4" w:space="0"/>
                        </w:tcBorders>
                        <w:shd w:val="clear" w:color="FFFFFF" w:fill="C0C0C0"/>
                        <w:noWrap/>
                        <w:vAlign w:val="center"/>
                      </w:tcPr>
                      <w:p w14:paraId="2F212520">
                        <w:pPr>
                          <w:widowControl/>
                          <w:jc w:val="center"/>
                          <w:rPr>
                            <w:rFonts w:ascii="宋体" w:hAnsi="宋体" w:eastAsia="宋体" w:cs="Arial"/>
                            <w:color w:val="000000"/>
                            <w:kern w:val="0"/>
                            <w:sz w:val="22"/>
                          </w:rPr>
                        </w:pPr>
                        <w:r>
                          <w:rPr>
                            <w:rFonts w:hint="eastAsia" w:ascii="宋体" w:hAnsi="宋体" w:eastAsia="宋体" w:cs="Arial"/>
                            <w:color w:val="000000"/>
                            <w:kern w:val="0"/>
                            <w:sz w:val="22"/>
                          </w:rPr>
                          <w:t>11</w:t>
                        </w:r>
                      </w:p>
                    </w:tc>
                    <w:tc>
                      <w:tcPr>
                        <w:tcW w:w="1680" w:type="dxa"/>
                        <w:tcBorders>
                          <w:top w:val="nil"/>
                          <w:left w:val="nil"/>
                          <w:bottom w:val="single" w:color="000000" w:sz="4" w:space="0"/>
                          <w:right w:val="single" w:color="000000" w:sz="4" w:space="0"/>
                        </w:tcBorders>
                        <w:shd w:val="clear" w:color="auto" w:fill="auto"/>
                        <w:noWrap/>
                        <w:vAlign w:val="center"/>
                      </w:tcPr>
                      <w:p w14:paraId="3D6979C3">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380" w:type="dxa"/>
                        <w:tcBorders>
                          <w:top w:val="nil"/>
                          <w:left w:val="nil"/>
                          <w:bottom w:val="single" w:color="000000" w:sz="4" w:space="0"/>
                          <w:right w:val="single" w:color="000000" w:sz="4" w:space="0"/>
                        </w:tcBorders>
                        <w:shd w:val="clear" w:color="FFFFFF" w:fill="C0C0C0"/>
                        <w:noWrap/>
                        <w:vAlign w:val="center"/>
                      </w:tcPr>
                      <w:p w14:paraId="7DCAA86D">
                        <w:pPr>
                          <w:widowControl/>
                          <w:jc w:val="left"/>
                          <w:rPr>
                            <w:rFonts w:ascii="宋体" w:hAnsi="宋体" w:eastAsia="宋体" w:cs="Arial"/>
                            <w:color w:val="000000"/>
                            <w:kern w:val="0"/>
                            <w:sz w:val="22"/>
                          </w:rPr>
                        </w:pPr>
                        <w:r>
                          <w:rPr>
                            <w:rFonts w:hint="eastAsia" w:ascii="宋体" w:hAnsi="宋体" w:eastAsia="宋体" w:cs="Arial"/>
                            <w:color w:val="000000"/>
                            <w:kern w:val="0"/>
                            <w:sz w:val="22"/>
                          </w:rPr>
                          <w:t>十一、城乡社区支出</w:t>
                        </w:r>
                      </w:p>
                    </w:tc>
                    <w:tc>
                      <w:tcPr>
                        <w:tcW w:w="580" w:type="dxa"/>
                        <w:tcBorders>
                          <w:top w:val="nil"/>
                          <w:left w:val="nil"/>
                          <w:bottom w:val="single" w:color="000000" w:sz="4" w:space="0"/>
                          <w:right w:val="single" w:color="000000" w:sz="4" w:space="0"/>
                        </w:tcBorders>
                        <w:shd w:val="clear" w:color="FFFFFF" w:fill="C0C0C0"/>
                        <w:noWrap/>
                        <w:vAlign w:val="center"/>
                      </w:tcPr>
                      <w:p w14:paraId="4DEDE5A3">
                        <w:pPr>
                          <w:widowControl/>
                          <w:jc w:val="center"/>
                          <w:rPr>
                            <w:rFonts w:ascii="宋体" w:hAnsi="宋体" w:eastAsia="宋体" w:cs="Arial"/>
                            <w:color w:val="000000"/>
                            <w:kern w:val="0"/>
                            <w:sz w:val="22"/>
                          </w:rPr>
                        </w:pPr>
                        <w:r>
                          <w:rPr>
                            <w:rFonts w:hint="eastAsia" w:ascii="宋体" w:hAnsi="宋体" w:eastAsia="宋体" w:cs="Arial"/>
                            <w:color w:val="000000"/>
                            <w:kern w:val="0"/>
                            <w:sz w:val="22"/>
                          </w:rPr>
                          <w:t>41</w:t>
                        </w:r>
                      </w:p>
                    </w:tc>
                    <w:tc>
                      <w:tcPr>
                        <w:tcW w:w="1680" w:type="dxa"/>
                        <w:tcBorders>
                          <w:top w:val="nil"/>
                          <w:left w:val="nil"/>
                          <w:bottom w:val="single" w:color="000000" w:sz="4" w:space="0"/>
                          <w:right w:val="single" w:color="000000" w:sz="4" w:space="0"/>
                        </w:tcBorders>
                        <w:shd w:val="clear" w:color="auto" w:fill="auto"/>
                        <w:noWrap/>
                        <w:vAlign w:val="center"/>
                      </w:tcPr>
                      <w:p w14:paraId="62AD2237">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auto"/>
                        <w:noWrap/>
                        <w:vAlign w:val="center"/>
                      </w:tcPr>
                      <w:p w14:paraId="47E629D9">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auto"/>
                        <w:noWrap/>
                        <w:vAlign w:val="center"/>
                      </w:tcPr>
                      <w:p w14:paraId="1DBBE2A0">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r>
                  <w:tr w14:paraId="2CC5B0C8">
                    <w:tblPrEx>
                      <w:tblCellMar>
                        <w:top w:w="0" w:type="dxa"/>
                        <w:left w:w="108" w:type="dxa"/>
                        <w:bottom w:w="0" w:type="dxa"/>
                        <w:right w:w="108" w:type="dxa"/>
                      </w:tblCellMar>
                    </w:tblPrEx>
                    <w:trPr>
                      <w:trHeight w:val="308" w:hRule="atLeast"/>
                    </w:trPr>
                    <w:tc>
                      <w:tcPr>
                        <w:tcW w:w="3380" w:type="dxa"/>
                        <w:tcBorders>
                          <w:top w:val="nil"/>
                          <w:left w:val="single" w:color="000000" w:sz="4" w:space="0"/>
                          <w:bottom w:val="single" w:color="000000" w:sz="4" w:space="0"/>
                          <w:right w:val="single" w:color="000000" w:sz="4" w:space="0"/>
                        </w:tcBorders>
                        <w:shd w:val="clear" w:color="FFFFFF" w:fill="C0C0C0"/>
                        <w:noWrap/>
                        <w:vAlign w:val="center"/>
                      </w:tcPr>
                      <w:p w14:paraId="783FC313">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580" w:type="dxa"/>
                        <w:tcBorders>
                          <w:top w:val="nil"/>
                          <w:left w:val="nil"/>
                          <w:bottom w:val="single" w:color="000000" w:sz="4" w:space="0"/>
                          <w:right w:val="single" w:color="000000" w:sz="4" w:space="0"/>
                        </w:tcBorders>
                        <w:shd w:val="clear" w:color="FFFFFF" w:fill="C0C0C0"/>
                        <w:noWrap/>
                        <w:vAlign w:val="center"/>
                      </w:tcPr>
                      <w:p w14:paraId="507261D1">
                        <w:pPr>
                          <w:widowControl/>
                          <w:jc w:val="center"/>
                          <w:rPr>
                            <w:rFonts w:ascii="宋体" w:hAnsi="宋体" w:eastAsia="宋体" w:cs="Arial"/>
                            <w:color w:val="000000"/>
                            <w:kern w:val="0"/>
                            <w:sz w:val="22"/>
                          </w:rPr>
                        </w:pPr>
                        <w:r>
                          <w:rPr>
                            <w:rFonts w:hint="eastAsia" w:ascii="宋体" w:hAnsi="宋体" w:eastAsia="宋体" w:cs="Arial"/>
                            <w:color w:val="000000"/>
                            <w:kern w:val="0"/>
                            <w:sz w:val="22"/>
                          </w:rPr>
                          <w:t>12</w:t>
                        </w:r>
                      </w:p>
                    </w:tc>
                    <w:tc>
                      <w:tcPr>
                        <w:tcW w:w="1680" w:type="dxa"/>
                        <w:tcBorders>
                          <w:top w:val="nil"/>
                          <w:left w:val="nil"/>
                          <w:bottom w:val="single" w:color="000000" w:sz="4" w:space="0"/>
                          <w:right w:val="single" w:color="000000" w:sz="4" w:space="0"/>
                        </w:tcBorders>
                        <w:shd w:val="clear" w:color="auto" w:fill="auto"/>
                        <w:noWrap/>
                        <w:vAlign w:val="center"/>
                      </w:tcPr>
                      <w:p w14:paraId="4FDA5187">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380" w:type="dxa"/>
                        <w:tcBorders>
                          <w:top w:val="nil"/>
                          <w:left w:val="nil"/>
                          <w:bottom w:val="single" w:color="000000" w:sz="4" w:space="0"/>
                          <w:right w:val="single" w:color="000000" w:sz="4" w:space="0"/>
                        </w:tcBorders>
                        <w:shd w:val="clear" w:color="FFFFFF" w:fill="C0C0C0"/>
                        <w:noWrap/>
                        <w:vAlign w:val="center"/>
                      </w:tcPr>
                      <w:p w14:paraId="09C2BEC4">
                        <w:pPr>
                          <w:widowControl/>
                          <w:jc w:val="left"/>
                          <w:rPr>
                            <w:rFonts w:ascii="宋体" w:hAnsi="宋体" w:eastAsia="宋体" w:cs="Arial"/>
                            <w:color w:val="000000"/>
                            <w:kern w:val="0"/>
                            <w:sz w:val="22"/>
                          </w:rPr>
                        </w:pPr>
                        <w:r>
                          <w:rPr>
                            <w:rFonts w:hint="eastAsia" w:ascii="宋体" w:hAnsi="宋体" w:eastAsia="宋体" w:cs="Arial"/>
                            <w:color w:val="000000"/>
                            <w:kern w:val="0"/>
                            <w:sz w:val="22"/>
                          </w:rPr>
                          <w:t>十二、农林水支出</w:t>
                        </w:r>
                      </w:p>
                    </w:tc>
                    <w:tc>
                      <w:tcPr>
                        <w:tcW w:w="580" w:type="dxa"/>
                        <w:tcBorders>
                          <w:top w:val="nil"/>
                          <w:left w:val="nil"/>
                          <w:bottom w:val="single" w:color="000000" w:sz="4" w:space="0"/>
                          <w:right w:val="single" w:color="000000" w:sz="4" w:space="0"/>
                        </w:tcBorders>
                        <w:shd w:val="clear" w:color="FFFFFF" w:fill="C0C0C0"/>
                        <w:noWrap/>
                        <w:vAlign w:val="center"/>
                      </w:tcPr>
                      <w:p w14:paraId="2700A74F">
                        <w:pPr>
                          <w:widowControl/>
                          <w:jc w:val="center"/>
                          <w:rPr>
                            <w:rFonts w:ascii="宋体" w:hAnsi="宋体" w:eastAsia="宋体" w:cs="Arial"/>
                            <w:color w:val="000000"/>
                            <w:kern w:val="0"/>
                            <w:sz w:val="22"/>
                          </w:rPr>
                        </w:pPr>
                        <w:r>
                          <w:rPr>
                            <w:rFonts w:hint="eastAsia" w:ascii="宋体" w:hAnsi="宋体" w:eastAsia="宋体" w:cs="Arial"/>
                            <w:color w:val="000000"/>
                            <w:kern w:val="0"/>
                            <w:sz w:val="22"/>
                          </w:rPr>
                          <w:t>42</w:t>
                        </w:r>
                      </w:p>
                    </w:tc>
                    <w:tc>
                      <w:tcPr>
                        <w:tcW w:w="1680" w:type="dxa"/>
                        <w:tcBorders>
                          <w:top w:val="nil"/>
                          <w:left w:val="nil"/>
                          <w:bottom w:val="single" w:color="000000" w:sz="4" w:space="0"/>
                          <w:right w:val="single" w:color="000000" w:sz="4" w:space="0"/>
                        </w:tcBorders>
                        <w:shd w:val="clear" w:color="auto" w:fill="auto"/>
                        <w:noWrap/>
                        <w:vAlign w:val="center"/>
                      </w:tcPr>
                      <w:p w14:paraId="1140AA3F">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auto"/>
                        <w:noWrap/>
                        <w:vAlign w:val="center"/>
                      </w:tcPr>
                      <w:p w14:paraId="16A01DB8">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auto"/>
                        <w:noWrap/>
                        <w:vAlign w:val="center"/>
                      </w:tcPr>
                      <w:p w14:paraId="2A2D29A4">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r>
                  <w:tr w14:paraId="10FAF694">
                    <w:tblPrEx>
                      <w:tblCellMar>
                        <w:top w:w="0" w:type="dxa"/>
                        <w:left w:w="108" w:type="dxa"/>
                        <w:bottom w:w="0" w:type="dxa"/>
                        <w:right w:w="108" w:type="dxa"/>
                      </w:tblCellMar>
                    </w:tblPrEx>
                    <w:trPr>
                      <w:trHeight w:val="308" w:hRule="atLeast"/>
                    </w:trPr>
                    <w:tc>
                      <w:tcPr>
                        <w:tcW w:w="3380" w:type="dxa"/>
                        <w:tcBorders>
                          <w:top w:val="nil"/>
                          <w:left w:val="single" w:color="000000" w:sz="4" w:space="0"/>
                          <w:bottom w:val="single" w:color="000000" w:sz="4" w:space="0"/>
                          <w:right w:val="single" w:color="000000" w:sz="4" w:space="0"/>
                        </w:tcBorders>
                        <w:shd w:val="clear" w:color="FFFFFF" w:fill="C0C0C0"/>
                        <w:noWrap/>
                        <w:vAlign w:val="center"/>
                      </w:tcPr>
                      <w:p w14:paraId="3A61F907">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580" w:type="dxa"/>
                        <w:tcBorders>
                          <w:top w:val="nil"/>
                          <w:left w:val="nil"/>
                          <w:bottom w:val="single" w:color="000000" w:sz="4" w:space="0"/>
                          <w:right w:val="single" w:color="000000" w:sz="4" w:space="0"/>
                        </w:tcBorders>
                        <w:shd w:val="clear" w:color="FFFFFF" w:fill="C0C0C0"/>
                        <w:noWrap/>
                        <w:vAlign w:val="center"/>
                      </w:tcPr>
                      <w:p w14:paraId="6D65B1C3">
                        <w:pPr>
                          <w:widowControl/>
                          <w:jc w:val="center"/>
                          <w:rPr>
                            <w:rFonts w:ascii="宋体" w:hAnsi="宋体" w:eastAsia="宋体" w:cs="Arial"/>
                            <w:color w:val="000000"/>
                            <w:kern w:val="0"/>
                            <w:sz w:val="22"/>
                          </w:rPr>
                        </w:pPr>
                        <w:r>
                          <w:rPr>
                            <w:rFonts w:hint="eastAsia" w:ascii="宋体" w:hAnsi="宋体" w:eastAsia="宋体" w:cs="Arial"/>
                            <w:color w:val="000000"/>
                            <w:kern w:val="0"/>
                            <w:sz w:val="22"/>
                          </w:rPr>
                          <w:t>13</w:t>
                        </w:r>
                      </w:p>
                    </w:tc>
                    <w:tc>
                      <w:tcPr>
                        <w:tcW w:w="1680" w:type="dxa"/>
                        <w:tcBorders>
                          <w:top w:val="nil"/>
                          <w:left w:val="nil"/>
                          <w:bottom w:val="single" w:color="000000" w:sz="4" w:space="0"/>
                          <w:right w:val="single" w:color="000000" w:sz="4" w:space="0"/>
                        </w:tcBorders>
                        <w:shd w:val="clear" w:color="auto" w:fill="auto"/>
                        <w:noWrap/>
                        <w:vAlign w:val="center"/>
                      </w:tcPr>
                      <w:p w14:paraId="0EC087DC">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380" w:type="dxa"/>
                        <w:tcBorders>
                          <w:top w:val="nil"/>
                          <w:left w:val="nil"/>
                          <w:bottom w:val="single" w:color="000000" w:sz="4" w:space="0"/>
                          <w:right w:val="single" w:color="000000" w:sz="4" w:space="0"/>
                        </w:tcBorders>
                        <w:shd w:val="clear" w:color="FFFFFF" w:fill="C0C0C0"/>
                        <w:noWrap/>
                        <w:vAlign w:val="center"/>
                      </w:tcPr>
                      <w:p w14:paraId="2051A70B">
                        <w:pPr>
                          <w:widowControl/>
                          <w:jc w:val="left"/>
                          <w:rPr>
                            <w:rFonts w:ascii="宋体" w:hAnsi="宋体" w:eastAsia="宋体" w:cs="Arial"/>
                            <w:color w:val="000000"/>
                            <w:kern w:val="0"/>
                            <w:sz w:val="22"/>
                          </w:rPr>
                        </w:pPr>
                        <w:r>
                          <w:rPr>
                            <w:rFonts w:hint="eastAsia" w:ascii="宋体" w:hAnsi="宋体" w:eastAsia="宋体" w:cs="Arial"/>
                            <w:color w:val="000000"/>
                            <w:kern w:val="0"/>
                            <w:sz w:val="22"/>
                          </w:rPr>
                          <w:t>十三、交通运输支出</w:t>
                        </w:r>
                      </w:p>
                    </w:tc>
                    <w:tc>
                      <w:tcPr>
                        <w:tcW w:w="580" w:type="dxa"/>
                        <w:tcBorders>
                          <w:top w:val="nil"/>
                          <w:left w:val="nil"/>
                          <w:bottom w:val="single" w:color="000000" w:sz="4" w:space="0"/>
                          <w:right w:val="single" w:color="000000" w:sz="4" w:space="0"/>
                        </w:tcBorders>
                        <w:shd w:val="clear" w:color="FFFFFF" w:fill="C0C0C0"/>
                        <w:noWrap/>
                        <w:vAlign w:val="center"/>
                      </w:tcPr>
                      <w:p w14:paraId="01E9ED22">
                        <w:pPr>
                          <w:widowControl/>
                          <w:jc w:val="center"/>
                          <w:rPr>
                            <w:rFonts w:ascii="宋体" w:hAnsi="宋体" w:eastAsia="宋体" w:cs="Arial"/>
                            <w:color w:val="000000"/>
                            <w:kern w:val="0"/>
                            <w:sz w:val="22"/>
                          </w:rPr>
                        </w:pPr>
                        <w:r>
                          <w:rPr>
                            <w:rFonts w:hint="eastAsia" w:ascii="宋体" w:hAnsi="宋体" w:eastAsia="宋体" w:cs="Arial"/>
                            <w:color w:val="000000"/>
                            <w:kern w:val="0"/>
                            <w:sz w:val="22"/>
                          </w:rPr>
                          <w:t>43</w:t>
                        </w:r>
                      </w:p>
                    </w:tc>
                    <w:tc>
                      <w:tcPr>
                        <w:tcW w:w="1680" w:type="dxa"/>
                        <w:tcBorders>
                          <w:top w:val="nil"/>
                          <w:left w:val="nil"/>
                          <w:bottom w:val="single" w:color="000000" w:sz="4" w:space="0"/>
                          <w:right w:val="single" w:color="000000" w:sz="4" w:space="0"/>
                        </w:tcBorders>
                        <w:shd w:val="clear" w:color="auto" w:fill="auto"/>
                        <w:noWrap/>
                        <w:vAlign w:val="center"/>
                      </w:tcPr>
                      <w:p w14:paraId="1AA33EE3">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auto"/>
                        <w:noWrap/>
                        <w:vAlign w:val="center"/>
                      </w:tcPr>
                      <w:p w14:paraId="758D92F7">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auto"/>
                        <w:noWrap/>
                        <w:vAlign w:val="center"/>
                      </w:tcPr>
                      <w:p w14:paraId="30646BBA">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r>
                  <w:tr w14:paraId="7B369389">
                    <w:tblPrEx>
                      <w:tblCellMar>
                        <w:top w:w="0" w:type="dxa"/>
                        <w:left w:w="108" w:type="dxa"/>
                        <w:bottom w:w="0" w:type="dxa"/>
                        <w:right w:w="108" w:type="dxa"/>
                      </w:tblCellMar>
                    </w:tblPrEx>
                    <w:trPr>
                      <w:trHeight w:val="308" w:hRule="atLeast"/>
                    </w:trPr>
                    <w:tc>
                      <w:tcPr>
                        <w:tcW w:w="3380" w:type="dxa"/>
                        <w:tcBorders>
                          <w:top w:val="nil"/>
                          <w:left w:val="single" w:color="000000" w:sz="4" w:space="0"/>
                          <w:bottom w:val="single" w:color="000000" w:sz="4" w:space="0"/>
                          <w:right w:val="single" w:color="000000" w:sz="4" w:space="0"/>
                        </w:tcBorders>
                        <w:shd w:val="clear" w:color="FFFFFF" w:fill="C0C0C0"/>
                        <w:noWrap/>
                        <w:vAlign w:val="center"/>
                      </w:tcPr>
                      <w:p w14:paraId="7A15A0DE">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580" w:type="dxa"/>
                        <w:tcBorders>
                          <w:top w:val="nil"/>
                          <w:left w:val="nil"/>
                          <w:bottom w:val="single" w:color="000000" w:sz="4" w:space="0"/>
                          <w:right w:val="single" w:color="000000" w:sz="4" w:space="0"/>
                        </w:tcBorders>
                        <w:shd w:val="clear" w:color="FFFFFF" w:fill="C0C0C0"/>
                        <w:noWrap/>
                        <w:vAlign w:val="center"/>
                      </w:tcPr>
                      <w:p w14:paraId="33D5217C">
                        <w:pPr>
                          <w:widowControl/>
                          <w:jc w:val="center"/>
                          <w:rPr>
                            <w:rFonts w:ascii="宋体" w:hAnsi="宋体" w:eastAsia="宋体" w:cs="Arial"/>
                            <w:color w:val="000000"/>
                            <w:kern w:val="0"/>
                            <w:sz w:val="22"/>
                          </w:rPr>
                        </w:pPr>
                        <w:r>
                          <w:rPr>
                            <w:rFonts w:hint="eastAsia" w:ascii="宋体" w:hAnsi="宋体" w:eastAsia="宋体" w:cs="Arial"/>
                            <w:color w:val="000000"/>
                            <w:kern w:val="0"/>
                            <w:sz w:val="22"/>
                          </w:rPr>
                          <w:t>14</w:t>
                        </w:r>
                      </w:p>
                    </w:tc>
                    <w:tc>
                      <w:tcPr>
                        <w:tcW w:w="1680" w:type="dxa"/>
                        <w:tcBorders>
                          <w:top w:val="nil"/>
                          <w:left w:val="nil"/>
                          <w:bottom w:val="single" w:color="000000" w:sz="4" w:space="0"/>
                          <w:right w:val="single" w:color="000000" w:sz="4" w:space="0"/>
                        </w:tcBorders>
                        <w:shd w:val="clear" w:color="auto" w:fill="auto"/>
                        <w:noWrap/>
                        <w:vAlign w:val="center"/>
                      </w:tcPr>
                      <w:p w14:paraId="22327BE7">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380" w:type="dxa"/>
                        <w:tcBorders>
                          <w:top w:val="nil"/>
                          <w:left w:val="nil"/>
                          <w:bottom w:val="single" w:color="000000" w:sz="4" w:space="0"/>
                          <w:right w:val="single" w:color="000000" w:sz="4" w:space="0"/>
                        </w:tcBorders>
                        <w:shd w:val="clear" w:color="FFFFFF" w:fill="C0C0C0"/>
                        <w:noWrap/>
                        <w:vAlign w:val="center"/>
                      </w:tcPr>
                      <w:p w14:paraId="0D4B605B">
                        <w:pPr>
                          <w:widowControl/>
                          <w:jc w:val="left"/>
                          <w:rPr>
                            <w:rFonts w:ascii="宋体" w:hAnsi="宋体" w:eastAsia="宋体" w:cs="Arial"/>
                            <w:color w:val="000000"/>
                            <w:kern w:val="0"/>
                            <w:sz w:val="22"/>
                          </w:rPr>
                        </w:pPr>
                        <w:r>
                          <w:rPr>
                            <w:rFonts w:hint="eastAsia" w:ascii="宋体" w:hAnsi="宋体" w:eastAsia="宋体" w:cs="Arial"/>
                            <w:color w:val="000000"/>
                            <w:kern w:val="0"/>
                            <w:sz w:val="22"/>
                          </w:rPr>
                          <w:t>十四、资源勘探信息等支出</w:t>
                        </w:r>
                      </w:p>
                    </w:tc>
                    <w:tc>
                      <w:tcPr>
                        <w:tcW w:w="580" w:type="dxa"/>
                        <w:tcBorders>
                          <w:top w:val="nil"/>
                          <w:left w:val="nil"/>
                          <w:bottom w:val="single" w:color="000000" w:sz="4" w:space="0"/>
                          <w:right w:val="single" w:color="000000" w:sz="4" w:space="0"/>
                        </w:tcBorders>
                        <w:shd w:val="clear" w:color="FFFFFF" w:fill="C0C0C0"/>
                        <w:noWrap/>
                        <w:vAlign w:val="center"/>
                      </w:tcPr>
                      <w:p w14:paraId="293DA217">
                        <w:pPr>
                          <w:widowControl/>
                          <w:jc w:val="center"/>
                          <w:rPr>
                            <w:rFonts w:ascii="宋体" w:hAnsi="宋体" w:eastAsia="宋体" w:cs="Arial"/>
                            <w:color w:val="000000"/>
                            <w:kern w:val="0"/>
                            <w:sz w:val="22"/>
                          </w:rPr>
                        </w:pPr>
                        <w:r>
                          <w:rPr>
                            <w:rFonts w:hint="eastAsia" w:ascii="宋体" w:hAnsi="宋体" w:eastAsia="宋体" w:cs="Arial"/>
                            <w:color w:val="000000"/>
                            <w:kern w:val="0"/>
                            <w:sz w:val="22"/>
                          </w:rPr>
                          <w:t>44</w:t>
                        </w:r>
                      </w:p>
                    </w:tc>
                    <w:tc>
                      <w:tcPr>
                        <w:tcW w:w="1680" w:type="dxa"/>
                        <w:tcBorders>
                          <w:top w:val="nil"/>
                          <w:left w:val="nil"/>
                          <w:bottom w:val="single" w:color="000000" w:sz="4" w:space="0"/>
                          <w:right w:val="single" w:color="000000" w:sz="4" w:space="0"/>
                        </w:tcBorders>
                        <w:shd w:val="clear" w:color="auto" w:fill="auto"/>
                        <w:noWrap/>
                        <w:vAlign w:val="center"/>
                      </w:tcPr>
                      <w:p w14:paraId="679D31FA">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auto"/>
                        <w:noWrap/>
                        <w:vAlign w:val="center"/>
                      </w:tcPr>
                      <w:p w14:paraId="28BD3C61">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auto"/>
                        <w:noWrap/>
                        <w:vAlign w:val="center"/>
                      </w:tcPr>
                      <w:p w14:paraId="5B05B405">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r>
                  <w:tr w14:paraId="6B379FDE">
                    <w:tblPrEx>
                      <w:tblCellMar>
                        <w:top w:w="0" w:type="dxa"/>
                        <w:left w:w="108" w:type="dxa"/>
                        <w:bottom w:w="0" w:type="dxa"/>
                        <w:right w:w="108" w:type="dxa"/>
                      </w:tblCellMar>
                    </w:tblPrEx>
                    <w:trPr>
                      <w:trHeight w:val="308" w:hRule="atLeast"/>
                    </w:trPr>
                    <w:tc>
                      <w:tcPr>
                        <w:tcW w:w="3380" w:type="dxa"/>
                        <w:tcBorders>
                          <w:top w:val="nil"/>
                          <w:left w:val="single" w:color="000000" w:sz="4" w:space="0"/>
                          <w:bottom w:val="single" w:color="000000" w:sz="4" w:space="0"/>
                          <w:right w:val="single" w:color="000000" w:sz="4" w:space="0"/>
                        </w:tcBorders>
                        <w:shd w:val="clear" w:color="FFFFFF" w:fill="C0C0C0"/>
                        <w:noWrap/>
                        <w:vAlign w:val="center"/>
                      </w:tcPr>
                      <w:p w14:paraId="4BEAE204">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580" w:type="dxa"/>
                        <w:tcBorders>
                          <w:top w:val="nil"/>
                          <w:left w:val="nil"/>
                          <w:bottom w:val="single" w:color="000000" w:sz="4" w:space="0"/>
                          <w:right w:val="single" w:color="000000" w:sz="4" w:space="0"/>
                        </w:tcBorders>
                        <w:shd w:val="clear" w:color="FFFFFF" w:fill="C0C0C0"/>
                        <w:noWrap/>
                        <w:vAlign w:val="center"/>
                      </w:tcPr>
                      <w:p w14:paraId="568B008C">
                        <w:pPr>
                          <w:widowControl/>
                          <w:jc w:val="center"/>
                          <w:rPr>
                            <w:rFonts w:ascii="宋体" w:hAnsi="宋体" w:eastAsia="宋体" w:cs="Arial"/>
                            <w:color w:val="000000"/>
                            <w:kern w:val="0"/>
                            <w:sz w:val="22"/>
                          </w:rPr>
                        </w:pPr>
                        <w:r>
                          <w:rPr>
                            <w:rFonts w:hint="eastAsia" w:ascii="宋体" w:hAnsi="宋体" w:eastAsia="宋体" w:cs="Arial"/>
                            <w:color w:val="000000"/>
                            <w:kern w:val="0"/>
                            <w:sz w:val="22"/>
                          </w:rPr>
                          <w:t>15</w:t>
                        </w:r>
                      </w:p>
                    </w:tc>
                    <w:tc>
                      <w:tcPr>
                        <w:tcW w:w="1680" w:type="dxa"/>
                        <w:tcBorders>
                          <w:top w:val="nil"/>
                          <w:left w:val="nil"/>
                          <w:bottom w:val="single" w:color="000000" w:sz="4" w:space="0"/>
                          <w:right w:val="single" w:color="000000" w:sz="4" w:space="0"/>
                        </w:tcBorders>
                        <w:shd w:val="clear" w:color="auto" w:fill="auto"/>
                        <w:noWrap/>
                        <w:vAlign w:val="center"/>
                      </w:tcPr>
                      <w:p w14:paraId="787136DA">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380" w:type="dxa"/>
                        <w:tcBorders>
                          <w:top w:val="nil"/>
                          <w:left w:val="nil"/>
                          <w:bottom w:val="single" w:color="000000" w:sz="4" w:space="0"/>
                          <w:right w:val="single" w:color="000000" w:sz="4" w:space="0"/>
                        </w:tcBorders>
                        <w:shd w:val="clear" w:color="FFFFFF" w:fill="C0C0C0"/>
                        <w:noWrap/>
                        <w:vAlign w:val="center"/>
                      </w:tcPr>
                      <w:p w14:paraId="5115860B">
                        <w:pPr>
                          <w:widowControl/>
                          <w:jc w:val="left"/>
                          <w:rPr>
                            <w:rFonts w:ascii="宋体" w:hAnsi="宋体" w:eastAsia="宋体" w:cs="Arial"/>
                            <w:color w:val="000000"/>
                            <w:kern w:val="0"/>
                            <w:sz w:val="22"/>
                          </w:rPr>
                        </w:pPr>
                        <w:r>
                          <w:rPr>
                            <w:rFonts w:hint="eastAsia" w:ascii="宋体" w:hAnsi="宋体" w:eastAsia="宋体" w:cs="Arial"/>
                            <w:color w:val="000000"/>
                            <w:kern w:val="0"/>
                            <w:sz w:val="22"/>
                          </w:rPr>
                          <w:t>十五、商业服务业等支出</w:t>
                        </w:r>
                      </w:p>
                    </w:tc>
                    <w:tc>
                      <w:tcPr>
                        <w:tcW w:w="580" w:type="dxa"/>
                        <w:tcBorders>
                          <w:top w:val="nil"/>
                          <w:left w:val="nil"/>
                          <w:bottom w:val="single" w:color="000000" w:sz="4" w:space="0"/>
                          <w:right w:val="single" w:color="000000" w:sz="4" w:space="0"/>
                        </w:tcBorders>
                        <w:shd w:val="clear" w:color="FFFFFF" w:fill="C0C0C0"/>
                        <w:noWrap/>
                        <w:vAlign w:val="center"/>
                      </w:tcPr>
                      <w:p w14:paraId="12DC462A">
                        <w:pPr>
                          <w:widowControl/>
                          <w:jc w:val="center"/>
                          <w:rPr>
                            <w:rFonts w:ascii="宋体" w:hAnsi="宋体" w:eastAsia="宋体" w:cs="Arial"/>
                            <w:color w:val="000000"/>
                            <w:kern w:val="0"/>
                            <w:sz w:val="22"/>
                          </w:rPr>
                        </w:pPr>
                        <w:r>
                          <w:rPr>
                            <w:rFonts w:hint="eastAsia" w:ascii="宋体" w:hAnsi="宋体" w:eastAsia="宋体" w:cs="Arial"/>
                            <w:color w:val="000000"/>
                            <w:kern w:val="0"/>
                            <w:sz w:val="22"/>
                          </w:rPr>
                          <w:t>45</w:t>
                        </w:r>
                      </w:p>
                    </w:tc>
                    <w:tc>
                      <w:tcPr>
                        <w:tcW w:w="1680" w:type="dxa"/>
                        <w:tcBorders>
                          <w:top w:val="nil"/>
                          <w:left w:val="nil"/>
                          <w:bottom w:val="single" w:color="000000" w:sz="4" w:space="0"/>
                          <w:right w:val="single" w:color="000000" w:sz="4" w:space="0"/>
                        </w:tcBorders>
                        <w:shd w:val="clear" w:color="auto" w:fill="auto"/>
                        <w:noWrap/>
                        <w:vAlign w:val="center"/>
                      </w:tcPr>
                      <w:p w14:paraId="667585CF">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auto"/>
                        <w:noWrap/>
                        <w:vAlign w:val="center"/>
                      </w:tcPr>
                      <w:p w14:paraId="417B2EB9">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auto"/>
                        <w:noWrap/>
                        <w:vAlign w:val="center"/>
                      </w:tcPr>
                      <w:p w14:paraId="5E609948">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r>
                  <w:tr w14:paraId="305DC53E">
                    <w:tblPrEx>
                      <w:tblCellMar>
                        <w:top w:w="0" w:type="dxa"/>
                        <w:left w:w="108" w:type="dxa"/>
                        <w:bottom w:w="0" w:type="dxa"/>
                        <w:right w:w="108" w:type="dxa"/>
                      </w:tblCellMar>
                    </w:tblPrEx>
                    <w:trPr>
                      <w:trHeight w:val="308" w:hRule="atLeast"/>
                    </w:trPr>
                    <w:tc>
                      <w:tcPr>
                        <w:tcW w:w="3380" w:type="dxa"/>
                        <w:tcBorders>
                          <w:top w:val="nil"/>
                          <w:left w:val="single" w:color="000000" w:sz="4" w:space="0"/>
                          <w:bottom w:val="single" w:color="000000" w:sz="4" w:space="0"/>
                          <w:right w:val="single" w:color="000000" w:sz="4" w:space="0"/>
                        </w:tcBorders>
                        <w:shd w:val="clear" w:color="FFFFFF" w:fill="C0C0C0"/>
                        <w:noWrap/>
                        <w:vAlign w:val="center"/>
                      </w:tcPr>
                      <w:p w14:paraId="28A3ED0E">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580" w:type="dxa"/>
                        <w:tcBorders>
                          <w:top w:val="nil"/>
                          <w:left w:val="nil"/>
                          <w:bottom w:val="single" w:color="000000" w:sz="4" w:space="0"/>
                          <w:right w:val="single" w:color="000000" w:sz="4" w:space="0"/>
                        </w:tcBorders>
                        <w:shd w:val="clear" w:color="FFFFFF" w:fill="C0C0C0"/>
                        <w:noWrap/>
                        <w:vAlign w:val="center"/>
                      </w:tcPr>
                      <w:p w14:paraId="05E93853">
                        <w:pPr>
                          <w:widowControl/>
                          <w:jc w:val="center"/>
                          <w:rPr>
                            <w:rFonts w:ascii="宋体" w:hAnsi="宋体" w:eastAsia="宋体" w:cs="Arial"/>
                            <w:color w:val="000000"/>
                            <w:kern w:val="0"/>
                            <w:sz w:val="22"/>
                          </w:rPr>
                        </w:pPr>
                        <w:r>
                          <w:rPr>
                            <w:rFonts w:hint="eastAsia" w:ascii="宋体" w:hAnsi="宋体" w:eastAsia="宋体" w:cs="Arial"/>
                            <w:color w:val="000000"/>
                            <w:kern w:val="0"/>
                            <w:sz w:val="22"/>
                          </w:rPr>
                          <w:t>16</w:t>
                        </w:r>
                      </w:p>
                    </w:tc>
                    <w:tc>
                      <w:tcPr>
                        <w:tcW w:w="1680" w:type="dxa"/>
                        <w:tcBorders>
                          <w:top w:val="nil"/>
                          <w:left w:val="nil"/>
                          <w:bottom w:val="single" w:color="000000" w:sz="4" w:space="0"/>
                          <w:right w:val="single" w:color="000000" w:sz="4" w:space="0"/>
                        </w:tcBorders>
                        <w:shd w:val="clear" w:color="auto" w:fill="auto"/>
                        <w:noWrap/>
                        <w:vAlign w:val="center"/>
                      </w:tcPr>
                      <w:p w14:paraId="1610F4F3">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380" w:type="dxa"/>
                        <w:tcBorders>
                          <w:top w:val="nil"/>
                          <w:left w:val="nil"/>
                          <w:bottom w:val="single" w:color="000000" w:sz="4" w:space="0"/>
                          <w:right w:val="single" w:color="000000" w:sz="4" w:space="0"/>
                        </w:tcBorders>
                        <w:shd w:val="clear" w:color="FFFFFF" w:fill="C0C0C0"/>
                        <w:noWrap/>
                        <w:vAlign w:val="center"/>
                      </w:tcPr>
                      <w:p w14:paraId="08913CDA">
                        <w:pPr>
                          <w:widowControl/>
                          <w:jc w:val="left"/>
                          <w:rPr>
                            <w:rFonts w:ascii="宋体" w:hAnsi="宋体" w:eastAsia="宋体" w:cs="Arial"/>
                            <w:color w:val="000000"/>
                            <w:kern w:val="0"/>
                            <w:sz w:val="22"/>
                          </w:rPr>
                        </w:pPr>
                        <w:r>
                          <w:rPr>
                            <w:rFonts w:hint="eastAsia" w:ascii="宋体" w:hAnsi="宋体" w:eastAsia="宋体" w:cs="Arial"/>
                            <w:color w:val="000000"/>
                            <w:kern w:val="0"/>
                            <w:sz w:val="22"/>
                          </w:rPr>
                          <w:t>十六、金融支出</w:t>
                        </w:r>
                      </w:p>
                    </w:tc>
                    <w:tc>
                      <w:tcPr>
                        <w:tcW w:w="580" w:type="dxa"/>
                        <w:tcBorders>
                          <w:top w:val="nil"/>
                          <w:left w:val="nil"/>
                          <w:bottom w:val="single" w:color="000000" w:sz="4" w:space="0"/>
                          <w:right w:val="single" w:color="000000" w:sz="4" w:space="0"/>
                        </w:tcBorders>
                        <w:shd w:val="clear" w:color="FFFFFF" w:fill="C0C0C0"/>
                        <w:noWrap/>
                        <w:vAlign w:val="center"/>
                      </w:tcPr>
                      <w:p w14:paraId="776387AD">
                        <w:pPr>
                          <w:widowControl/>
                          <w:jc w:val="center"/>
                          <w:rPr>
                            <w:rFonts w:ascii="宋体" w:hAnsi="宋体" w:eastAsia="宋体" w:cs="Arial"/>
                            <w:color w:val="000000"/>
                            <w:kern w:val="0"/>
                            <w:sz w:val="22"/>
                          </w:rPr>
                        </w:pPr>
                        <w:r>
                          <w:rPr>
                            <w:rFonts w:hint="eastAsia" w:ascii="宋体" w:hAnsi="宋体" w:eastAsia="宋体" w:cs="Arial"/>
                            <w:color w:val="000000"/>
                            <w:kern w:val="0"/>
                            <w:sz w:val="22"/>
                          </w:rPr>
                          <w:t>46</w:t>
                        </w:r>
                      </w:p>
                    </w:tc>
                    <w:tc>
                      <w:tcPr>
                        <w:tcW w:w="1680" w:type="dxa"/>
                        <w:tcBorders>
                          <w:top w:val="nil"/>
                          <w:left w:val="nil"/>
                          <w:bottom w:val="single" w:color="000000" w:sz="4" w:space="0"/>
                          <w:right w:val="single" w:color="000000" w:sz="4" w:space="0"/>
                        </w:tcBorders>
                        <w:shd w:val="clear" w:color="auto" w:fill="auto"/>
                        <w:noWrap/>
                        <w:vAlign w:val="center"/>
                      </w:tcPr>
                      <w:p w14:paraId="6AB4ED8C">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auto"/>
                        <w:noWrap/>
                        <w:vAlign w:val="center"/>
                      </w:tcPr>
                      <w:p w14:paraId="35372A93">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auto"/>
                        <w:noWrap/>
                        <w:vAlign w:val="center"/>
                      </w:tcPr>
                      <w:p w14:paraId="423E2621">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r>
                  <w:tr w14:paraId="462A6ACF">
                    <w:tblPrEx>
                      <w:tblCellMar>
                        <w:top w:w="0" w:type="dxa"/>
                        <w:left w:w="108" w:type="dxa"/>
                        <w:bottom w:w="0" w:type="dxa"/>
                        <w:right w:w="108" w:type="dxa"/>
                      </w:tblCellMar>
                    </w:tblPrEx>
                    <w:trPr>
                      <w:trHeight w:val="308" w:hRule="atLeast"/>
                    </w:trPr>
                    <w:tc>
                      <w:tcPr>
                        <w:tcW w:w="3380" w:type="dxa"/>
                        <w:tcBorders>
                          <w:top w:val="nil"/>
                          <w:left w:val="single" w:color="000000" w:sz="4" w:space="0"/>
                          <w:bottom w:val="single" w:color="000000" w:sz="4" w:space="0"/>
                          <w:right w:val="single" w:color="000000" w:sz="4" w:space="0"/>
                        </w:tcBorders>
                        <w:shd w:val="clear" w:color="FFFFFF" w:fill="C0C0C0"/>
                        <w:noWrap/>
                        <w:vAlign w:val="center"/>
                      </w:tcPr>
                      <w:p w14:paraId="1821BEFA">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580" w:type="dxa"/>
                        <w:tcBorders>
                          <w:top w:val="nil"/>
                          <w:left w:val="nil"/>
                          <w:bottom w:val="single" w:color="000000" w:sz="4" w:space="0"/>
                          <w:right w:val="single" w:color="000000" w:sz="4" w:space="0"/>
                        </w:tcBorders>
                        <w:shd w:val="clear" w:color="FFFFFF" w:fill="C0C0C0"/>
                        <w:noWrap/>
                        <w:vAlign w:val="center"/>
                      </w:tcPr>
                      <w:p w14:paraId="3270C34E">
                        <w:pPr>
                          <w:widowControl/>
                          <w:jc w:val="center"/>
                          <w:rPr>
                            <w:rFonts w:ascii="宋体" w:hAnsi="宋体" w:eastAsia="宋体" w:cs="Arial"/>
                            <w:color w:val="000000"/>
                            <w:kern w:val="0"/>
                            <w:sz w:val="22"/>
                          </w:rPr>
                        </w:pPr>
                        <w:r>
                          <w:rPr>
                            <w:rFonts w:hint="eastAsia" w:ascii="宋体" w:hAnsi="宋体" w:eastAsia="宋体" w:cs="Arial"/>
                            <w:color w:val="000000"/>
                            <w:kern w:val="0"/>
                            <w:sz w:val="22"/>
                          </w:rPr>
                          <w:t>17</w:t>
                        </w:r>
                      </w:p>
                    </w:tc>
                    <w:tc>
                      <w:tcPr>
                        <w:tcW w:w="1680" w:type="dxa"/>
                        <w:tcBorders>
                          <w:top w:val="nil"/>
                          <w:left w:val="nil"/>
                          <w:bottom w:val="single" w:color="000000" w:sz="4" w:space="0"/>
                          <w:right w:val="single" w:color="000000" w:sz="4" w:space="0"/>
                        </w:tcBorders>
                        <w:shd w:val="clear" w:color="auto" w:fill="auto"/>
                        <w:noWrap/>
                        <w:vAlign w:val="center"/>
                      </w:tcPr>
                      <w:p w14:paraId="39DC7916">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380" w:type="dxa"/>
                        <w:tcBorders>
                          <w:top w:val="nil"/>
                          <w:left w:val="nil"/>
                          <w:bottom w:val="single" w:color="000000" w:sz="4" w:space="0"/>
                          <w:right w:val="single" w:color="000000" w:sz="4" w:space="0"/>
                        </w:tcBorders>
                        <w:shd w:val="clear" w:color="FFFFFF" w:fill="C0C0C0"/>
                        <w:noWrap/>
                        <w:vAlign w:val="center"/>
                      </w:tcPr>
                      <w:p w14:paraId="332DBC0C">
                        <w:pPr>
                          <w:widowControl/>
                          <w:jc w:val="left"/>
                          <w:rPr>
                            <w:rFonts w:ascii="宋体" w:hAnsi="宋体" w:eastAsia="宋体" w:cs="Arial"/>
                            <w:color w:val="000000"/>
                            <w:kern w:val="0"/>
                            <w:sz w:val="22"/>
                          </w:rPr>
                        </w:pPr>
                        <w:r>
                          <w:rPr>
                            <w:rFonts w:hint="eastAsia" w:ascii="宋体" w:hAnsi="宋体" w:eastAsia="宋体" w:cs="Arial"/>
                            <w:color w:val="000000"/>
                            <w:kern w:val="0"/>
                            <w:sz w:val="22"/>
                          </w:rPr>
                          <w:t>十七、援助其他地区支出</w:t>
                        </w:r>
                      </w:p>
                    </w:tc>
                    <w:tc>
                      <w:tcPr>
                        <w:tcW w:w="580" w:type="dxa"/>
                        <w:tcBorders>
                          <w:top w:val="nil"/>
                          <w:left w:val="nil"/>
                          <w:bottom w:val="single" w:color="000000" w:sz="4" w:space="0"/>
                          <w:right w:val="single" w:color="000000" w:sz="4" w:space="0"/>
                        </w:tcBorders>
                        <w:shd w:val="clear" w:color="FFFFFF" w:fill="C0C0C0"/>
                        <w:noWrap/>
                        <w:vAlign w:val="center"/>
                      </w:tcPr>
                      <w:p w14:paraId="687F8D5C">
                        <w:pPr>
                          <w:widowControl/>
                          <w:jc w:val="center"/>
                          <w:rPr>
                            <w:rFonts w:ascii="宋体" w:hAnsi="宋体" w:eastAsia="宋体" w:cs="Arial"/>
                            <w:color w:val="000000"/>
                            <w:kern w:val="0"/>
                            <w:sz w:val="22"/>
                          </w:rPr>
                        </w:pPr>
                        <w:r>
                          <w:rPr>
                            <w:rFonts w:hint="eastAsia" w:ascii="宋体" w:hAnsi="宋体" w:eastAsia="宋体" w:cs="Arial"/>
                            <w:color w:val="000000"/>
                            <w:kern w:val="0"/>
                            <w:sz w:val="22"/>
                          </w:rPr>
                          <w:t>47</w:t>
                        </w:r>
                      </w:p>
                    </w:tc>
                    <w:tc>
                      <w:tcPr>
                        <w:tcW w:w="1680" w:type="dxa"/>
                        <w:tcBorders>
                          <w:top w:val="nil"/>
                          <w:left w:val="nil"/>
                          <w:bottom w:val="single" w:color="000000" w:sz="4" w:space="0"/>
                          <w:right w:val="single" w:color="000000" w:sz="4" w:space="0"/>
                        </w:tcBorders>
                        <w:shd w:val="clear" w:color="auto" w:fill="auto"/>
                        <w:noWrap/>
                        <w:vAlign w:val="center"/>
                      </w:tcPr>
                      <w:p w14:paraId="4934359A">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auto"/>
                        <w:noWrap/>
                        <w:vAlign w:val="center"/>
                      </w:tcPr>
                      <w:p w14:paraId="730ACD0F">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auto"/>
                        <w:noWrap/>
                        <w:vAlign w:val="center"/>
                      </w:tcPr>
                      <w:p w14:paraId="301EBA66">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r>
                  <w:tr w14:paraId="1A6C47D3">
                    <w:tblPrEx>
                      <w:tblCellMar>
                        <w:top w:w="0" w:type="dxa"/>
                        <w:left w:w="108" w:type="dxa"/>
                        <w:bottom w:w="0" w:type="dxa"/>
                        <w:right w:w="108" w:type="dxa"/>
                      </w:tblCellMar>
                    </w:tblPrEx>
                    <w:trPr>
                      <w:trHeight w:val="308" w:hRule="atLeast"/>
                    </w:trPr>
                    <w:tc>
                      <w:tcPr>
                        <w:tcW w:w="3380" w:type="dxa"/>
                        <w:tcBorders>
                          <w:top w:val="nil"/>
                          <w:left w:val="single" w:color="000000" w:sz="4" w:space="0"/>
                          <w:bottom w:val="single" w:color="000000" w:sz="4" w:space="0"/>
                          <w:right w:val="single" w:color="000000" w:sz="4" w:space="0"/>
                        </w:tcBorders>
                        <w:shd w:val="clear" w:color="FFFFFF" w:fill="C0C0C0"/>
                        <w:noWrap/>
                        <w:vAlign w:val="center"/>
                      </w:tcPr>
                      <w:p w14:paraId="367E4FEF">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580" w:type="dxa"/>
                        <w:tcBorders>
                          <w:top w:val="nil"/>
                          <w:left w:val="nil"/>
                          <w:bottom w:val="single" w:color="000000" w:sz="4" w:space="0"/>
                          <w:right w:val="single" w:color="000000" w:sz="4" w:space="0"/>
                        </w:tcBorders>
                        <w:shd w:val="clear" w:color="FFFFFF" w:fill="C0C0C0"/>
                        <w:noWrap/>
                        <w:vAlign w:val="center"/>
                      </w:tcPr>
                      <w:p w14:paraId="34E310C5">
                        <w:pPr>
                          <w:widowControl/>
                          <w:jc w:val="center"/>
                          <w:rPr>
                            <w:rFonts w:ascii="宋体" w:hAnsi="宋体" w:eastAsia="宋体" w:cs="Arial"/>
                            <w:color w:val="000000"/>
                            <w:kern w:val="0"/>
                            <w:sz w:val="22"/>
                          </w:rPr>
                        </w:pPr>
                        <w:r>
                          <w:rPr>
                            <w:rFonts w:hint="eastAsia" w:ascii="宋体" w:hAnsi="宋体" w:eastAsia="宋体" w:cs="Arial"/>
                            <w:color w:val="000000"/>
                            <w:kern w:val="0"/>
                            <w:sz w:val="22"/>
                          </w:rPr>
                          <w:t>18</w:t>
                        </w:r>
                      </w:p>
                    </w:tc>
                    <w:tc>
                      <w:tcPr>
                        <w:tcW w:w="1680" w:type="dxa"/>
                        <w:tcBorders>
                          <w:top w:val="nil"/>
                          <w:left w:val="nil"/>
                          <w:bottom w:val="single" w:color="000000" w:sz="4" w:space="0"/>
                          <w:right w:val="single" w:color="000000" w:sz="4" w:space="0"/>
                        </w:tcBorders>
                        <w:shd w:val="clear" w:color="auto" w:fill="auto"/>
                        <w:noWrap/>
                        <w:vAlign w:val="center"/>
                      </w:tcPr>
                      <w:p w14:paraId="6A55BAF0">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380" w:type="dxa"/>
                        <w:tcBorders>
                          <w:top w:val="nil"/>
                          <w:left w:val="nil"/>
                          <w:bottom w:val="single" w:color="000000" w:sz="4" w:space="0"/>
                          <w:right w:val="single" w:color="000000" w:sz="4" w:space="0"/>
                        </w:tcBorders>
                        <w:shd w:val="clear" w:color="FFFFFF" w:fill="C0C0C0"/>
                        <w:noWrap/>
                        <w:vAlign w:val="center"/>
                      </w:tcPr>
                      <w:p w14:paraId="33F78C29">
                        <w:pPr>
                          <w:widowControl/>
                          <w:jc w:val="left"/>
                          <w:rPr>
                            <w:rFonts w:ascii="宋体" w:hAnsi="宋体" w:eastAsia="宋体" w:cs="Arial"/>
                            <w:color w:val="000000"/>
                            <w:kern w:val="0"/>
                            <w:sz w:val="22"/>
                          </w:rPr>
                        </w:pPr>
                        <w:r>
                          <w:rPr>
                            <w:rFonts w:hint="eastAsia" w:ascii="宋体" w:hAnsi="宋体" w:eastAsia="宋体" w:cs="Arial"/>
                            <w:color w:val="000000"/>
                            <w:kern w:val="0"/>
                            <w:sz w:val="22"/>
                          </w:rPr>
                          <w:t>十八、自然资源海洋气象等支出</w:t>
                        </w:r>
                      </w:p>
                    </w:tc>
                    <w:tc>
                      <w:tcPr>
                        <w:tcW w:w="580" w:type="dxa"/>
                        <w:tcBorders>
                          <w:top w:val="nil"/>
                          <w:left w:val="nil"/>
                          <w:bottom w:val="single" w:color="000000" w:sz="4" w:space="0"/>
                          <w:right w:val="single" w:color="000000" w:sz="4" w:space="0"/>
                        </w:tcBorders>
                        <w:shd w:val="clear" w:color="FFFFFF" w:fill="C0C0C0"/>
                        <w:noWrap/>
                        <w:vAlign w:val="center"/>
                      </w:tcPr>
                      <w:p w14:paraId="2C7B6A05">
                        <w:pPr>
                          <w:widowControl/>
                          <w:jc w:val="center"/>
                          <w:rPr>
                            <w:rFonts w:ascii="宋体" w:hAnsi="宋体" w:eastAsia="宋体" w:cs="Arial"/>
                            <w:color w:val="000000"/>
                            <w:kern w:val="0"/>
                            <w:sz w:val="22"/>
                          </w:rPr>
                        </w:pPr>
                        <w:r>
                          <w:rPr>
                            <w:rFonts w:hint="eastAsia" w:ascii="宋体" w:hAnsi="宋体" w:eastAsia="宋体" w:cs="Arial"/>
                            <w:color w:val="000000"/>
                            <w:kern w:val="0"/>
                            <w:sz w:val="22"/>
                          </w:rPr>
                          <w:t>48</w:t>
                        </w:r>
                      </w:p>
                    </w:tc>
                    <w:tc>
                      <w:tcPr>
                        <w:tcW w:w="1680" w:type="dxa"/>
                        <w:tcBorders>
                          <w:top w:val="nil"/>
                          <w:left w:val="nil"/>
                          <w:bottom w:val="single" w:color="000000" w:sz="4" w:space="0"/>
                          <w:right w:val="single" w:color="000000" w:sz="4" w:space="0"/>
                        </w:tcBorders>
                        <w:shd w:val="clear" w:color="auto" w:fill="auto"/>
                        <w:noWrap/>
                        <w:vAlign w:val="center"/>
                      </w:tcPr>
                      <w:p w14:paraId="04B5D50B">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auto"/>
                        <w:noWrap/>
                        <w:vAlign w:val="center"/>
                      </w:tcPr>
                      <w:p w14:paraId="426E6A48">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auto"/>
                        <w:noWrap/>
                        <w:vAlign w:val="center"/>
                      </w:tcPr>
                      <w:p w14:paraId="2183E538">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r>
                  <w:tr w14:paraId="67521433">
                    <w:tblPrEx>
                      <w:tblCellMar>
                        <w:top w:w="0" w:type="dxa"/>
                        <w:left w:w="108" w:type="dxa"/>
                        <w:bottom w:w="0" w:type="dxa"/>
                        <w:right w:w="108" w:type="dxa"/>
                      </w:tblCellMar>
                    </w:tblPrEx>
                    <w:trPr>
                      <w:trHeight w:val="308" w:hRule="atLeast"/>
                    </w:trPr>
                    <w:tc>
                      <w:tcPr>
                        <w:tcW w:w="3380" w:type="dxa"/>
                        <w:tcBorders>
                          <w:top w:val="nil"/>
                          <w:left w:val="single" w:color="000000" w:sz="4" w:space="0"/>
                          <w:bottom w:val="single" w:color="000000" w:sz="4" w:space="0"/>
                          <w:right w:val="single" w:color="000000" w:sz="4" w:space="0"/>
                        </w:tcBorders>
                        <w:shd w:val="clear" w:color="FFFFFF" w:fill="C0C0C0"/>
                        <w:noWrap/>
                        <w:vAlign w:val="center"/>
                      </w:tcPr>
                      <w:p w14:paraId="03F092D2">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580" w:type="dxa"/>
                        <w:tcBorders>
                          <w:top w:val="nil"/>
                          <w:left w:val="nil"/>
                          <w:bottom w:val="single" w:color="000000" w:sz="4" w:space="0"/>
                          <w:right w:val="single" w:color="000000" w:sz="4" w:space="0"/>
                        </w:tcBorders>
                        <w:shd w:val="clear" w:color="FFFFFF" w:fill="C0C0C0"/>
                        <w:noWrap/>
                        <w:vAlign w:val="center"/>
                      </w:tcPr>
                      <w:p w14:paraId="258B56B6">
                        <w:pPr>
                          <w:widowControl/>
                          <w:jc w:val="center"/>
                          <w:rPr>
                            <w:rFonts w:ascii="宋体" w:hAnsi="宋体" w:eastAsia="宋体" w:cs="Arial"/>
                            <w:color w:val="000000"/>
                            <w:kern w:val="0"/>
                            <w:sz w:val="22"/>
                          </w:rPr>
                        </w:pPr>
                        <w:r>
                          <w:rPr>
                            <w:rFonts w:hint="eastAsia" w:ascii="宋体" w:hAnsi="宋体" w:eastAsia="宋体" w:cs="Arial"/>
                            <w:color w:val="000000"/>
                            <w:kern w:val="0"/>
                            <w:sz w:val="22"/>
                          </w:rPr>
                          <w:t>19</w:t>
                        </w:r>
                      </w:p>
                    </w:tc>
                    <w:tc>
                      <w:tcPr>
                        <w:tcW w:w="1680" w:type="dxa"/>
                        <w:tcBorders>
                          <w:top w:val="nil"/>
                          <w:left w:val="nil"/>
                          <w:bottom w:val="single" w:color="000000" w:sz="4" w:space="0"/>
                          <w:right w:val="single" w:color="000000" w:sz="4" w:space="0"/>
                        </w:tcBorders>
                        <w:shd w:val="clear" w:color="auto" w:fill="auto"/>
                        <w:noWrap/>
                        <w:vAlign w:val="center"/>
                      </w:tcPr>
                      <w:p w14:paraId="199ADDF8">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380" w:type="dxa"/>
                        <w:tcBorders>
                          <w:top w:val="nil"/>
                          <w:left w:val="nil"/>
                          <w:bottom w:val="single" w:color="000000" w:sz="4" w:space="0"/>
                          <w:right w:val="single" w:color="000000" w:sz="4" w:space="0"/>
                        </w:tcBorders>
                        <w:shd w:val="clear" w:color="FFFFFF" w:fill="C0C0C0"/>
                        <w:noWrap/>
                        <w:vAlign w:val="center"/>
                      </w:tcPr>
                      <w:p w14:paraId="44149D0B">
                        <w:pPr>
                          <w:widowControl/>
                          <w:jc w:val="left"/>
                          <w:rPr>
                            <w:rFonts w:ascii="宋体" w:hAnsi="宋体" w:eastAsia="宋体" w:cs="Arial"/>
                            <w:color w:val="000000"/>
                            <w:kern w:val="0"/>
                            <w:sz w:val="22"/>
                          </w:rPr>
                        </w:pPr>
                        <w:r>
                          <w:rPr>
                            <w:rFonts w:hint="eastAsia" w:ascii="宋体" w:hAnsi="宋体" w:eastAsia="宋体" w:cs="Arial"/>
                            <w:color w:val="000000"/>
                            <w:kern w:val="0"/>
                            <w:sz w:val="22"/>
                          </w:rPr>
                          <w:t>十九、住房保障支出</w:t>
                        </w:r>
                      </w:p>
                    </w:tc>
                    <w:tc>
                      <w:tcPr>
                        <w:tcW w:w="580" w:type="dxa"/>
                        <w:tcBorders>
                          <w:top w:val="nil"/>
                          <w:left w:val="nil"/>
                          <w:bottom w:val="single" w:color="000000" w:sz="4" w:space="0"/>
                          <w:right w:val="single" w:color="000000" w:sz="4" w:space="0"/>
                        </w:tcBorders>
                        <w:shd w:val="clear" w:color="FFFFFF" w:fill="C0C0C0"/>
                        <w:noWrap/>
                        <w:vAlign w:val="center"/>
                      </w:tcPr>
                      <w:p w14:paraId="1754A314">
                        <w:pPr>
                          <w:widowControl/>
                          <w:jc w:val="center"/>
                          <w:rPr>
                            <w:rFonts w:ascii="宋体" w:hAnsi="宋体" w:eastAsia="宋体" w:cs="Arial"/>
                            <w:color w:val="000000"/>
                            <w:kern w:val="0"/>
                            <w:sz w:val="22"/>
                          </w:rPr>
                        </w:pPr>
                        <w:r>
                          <w:rPr>
                            <w:rFonts w:hint="eastAsia" w:ascii="宋体" w:hAnsi="宋体" w:eastAsia="宋体" w:cs="Arial"/>
                            <w:color w:val="000000"/>
                            <w:kern w:val="0"/>
                            <w:sz w:val="22"/>
                          </w:rPr>
                          <w:t>49</w:t>
                        </w:r>
                      </w:p>
                    </w:tc>
                    <w:tc>
                      <w:tcPr>
                        <w:tcW w:w="1680" w:type="dxa"/>
                        <w:tcBorders>
                          <w:top w:val="nil"/>
                          <w:left w:val="nil"/>
                          <w:bottom w:val="single" w:color="000000" w:sz="4" w:space="0"/>
                          <w:right w:val="single" w:color="000000" w:sz="4" w:space="0"/>
                        </w:tcBorders>
                        <w:shd w:val="clear" w:color="auto" w:fill="auto"/>
                        <w:noWrap/>
                        <w:vAlign w:val="center"/>
                      </w:tcPr>
                      <w:p w14:paraId="4B3A3A06">
                        <w:pPr>
                          <w:widowControl/>
                          <w:jc w:val="right"/>
                          <w:rPr>
                            <w:rFonts w:ascii="宋体" w:hAnsi="宋体" w:eastAsia="宋体" w:cs="Arial"/>
                            <w:color w:val="000000"/>
                            <w:kern w:val="0"/>
                            <w:sz w:val="22"/>
                          </w:rPr>
                        </w:pPr>
                        <w:r>
                          <w:rPr>
                            <w:rFonts w:hint="eastAsia" w:ascii="宋体" w:hAnsi="宋体" w:eastAsia="宋体" w:cs="Arial"/>
                            <w:color w:val="000000"/>
                            <w:kern w:val="0"/>
                            <w:sz w:val="22"/>
                          </w:rPr>
                          <w:t>6.87</w:t>
                        </w:r>
                      </w:p>
                    </w:tc>
                    <w:tc>
                      <w:tcPr>
                        <w:tcW w:w="1680" w:type="dxa"/>
                        <w:tcBorders>
                          <w:top w:val="nil"/>
                          <w:left w:val="nil"/>
                          <w:bottom w:val="single" w:color="000000" w:sz="4" w:space="0"/>
                          <w:right w:val="single" w:color="000000" w:sz="4" w:space="0"/>
                        </w:tcBorders>
                        <w:shd w:val="clear" w:color="auto" w:fill="auto"/>
                        <w:noWrap/>
                        <w:vAlign w:val="center"/>
                      </w:tcPr>
                      <w:p w14:paraId="4037E9CE">
                        <w:pPr>
                          <w:widowControl/>
                          <w:jc w:val="right"/>
                          <w:rPr>
                            <w:rFonts w:ascii="宋体" w:hAnsi="宋体" w:eastAsia="宋体" w:cs="Arial"/>
                            <w:color w:val="000000"/>
                            <w:kern w:val="0"/>
                            <w:sz w:val="22"/>
                          </w:rPr>
                        </w:pPr>
                        <w:r>
                          <w:rPr>
                            <w:rFonts w:hint="eastAsia" w:ascii="宋体" w:hAnsi="宋体" w:eastAsia="宋体" w:cs="Arial"/>
                            <w:color w:val="000000"/>
                            <w:kern w:val="0"/>
                            <w:sz w:val="22"/>
                          </w:rPr>
                          <w:t>6.87</w:t>
                        </w:r>
                      </w:p>
                    </w:tc>
                    <w:tc>
                      <w:tcPr>
                        <w:tcW w:w="1680" w:type="dxa"/>
                        <w:tcBorders>
                          <w:top w:val="nil"/>
                          <w:left w:val="nil"/>
                          <w:bottom w:val="single" w:color="000000" w:sz="4" w:space="0"/>
                          <w:right w:val="single" w:color="000000" w:sz="4" w:space="0"/>
                        </w:tcBorders>
                        <w:shd w:val="clear" w:color="auto" w:fill="auto"/>
                        <w:noWrap/>
                        <w:vAlign w:val="center"/>
                      </w:tcPr>
                      <w:p w14:paraId="42B8D11D">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r>
                  <w:tr w14:paraId="0A42CFCA">
                    <w:tblPrEx>
                      <w:tblCellMar>
                        <w:top w:w="0" w:type="dxa"/>
                        <w:left w:w="108" w:type="dxa"/>
                        <w:bottom w:w="0" w:type="dxa"/>
                        <w:right w:w="108" w:type="dxa"/>
                      </w:tblCellMar>
                    </w:tblPrEx>
                    <w:trPr>
                      <w:trHeight w:val="308" w:hRule="atLeast"/>
                    </w:trPr>
                    <w:tc>
                      <w:tcPr>
                        <w:tcW w:w="3380" w:type="dxa"/>
                        <w:tcBorders>
                          <w:top w:val="nil"/>
                          <w:left w:val="single" w:color="000000" w:sz="4" w:space="0"/>
                          <w:bottom w:val="single" w:color="000000" w:sz="4" w:space="0"/>
                          <w:right w:val="single" w:color="000000" w:sz="4" w:space="0"/>
                        </w:tcBorders>
                        <w:shd w:val="clear" w:color="FFFFFF" w:fill="C0C0C0"/>
                        <w:noWrap/>
                        <w:vAlign w:val="center"/>
                      </w:tcPr>
                      <w:p w14:paraId="0DB6FA16">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580" w:type="dxa"/>
                        <w:tcBorders>
                          <w:top w:val="nil"/>
                          <w:left w:val="nil"/>
                          <w:bottom w:val="single" w:color="000000" w:sz="4" w:space="0"/>
                          <w:right w:val="single" w:color="000000" w:sz="4" w:space="0"/>
                        </w:tcBorders>
                        <w:shd w:val="clear" w:color="FFFFFF" w:fill="C0C0C0"/>
                        <w:noWrap/>
                        <w:vAlign w:val="center"/>
                      </w:tcPr>
                      <w:p w14:paraId="3BDA741C">
                        <w:pPr>
                          <w:widowControl/>
                          <w:jc w:val="center"/>
                          <w:rPr>
                            <w:rFonts w:ascii="宋体" w:hAnsi="宋体" w:eastAsia="宋体" w:cs="Arial"/>
                            <w:color w:val="000000"/>
                            <w:kern w:val="0"/>
                            <w:sz w:val="22"/>
                          </w:rPr>
                        </w:pPr>
                        <w:r>
                          <w:rPr>
                            <w:rFonts w:hint="eastAsia" w:ascii="宋体" w:hAnsi="宋体" w:eastAsia="宋体" w:cs="Arial"/>
                            <w:color w:val="000000"/>
                            <w:kern w:val="0"/>
                            <w:sz w:val="22"/>
                          </w:rPr>
                          <w:t>20</w:t>
                        </w:r>
                      </w:p>
                    </w:tc>
                    <w:tc>
                      <w:tcPr>
                        <w:tcW w:w="1680" w:type="dxa"/>
                        <w:tcBorders>
                          <w:top w:val="nil"/>
                          <w:left w:val="nil"/>
                          <w:bottom w:val="single" w:color="000000" w:sz="4" w:space="0"/>
                          <w:right w:val="single" w:color="000000" w:sz="4" w:space="0"/>
                        </w:tcBorders>
                        <w:shd w:val="clear" w:color="auto" w:fill="auto"/>
                        <w:noWrap/>
                        <w:vAlign w:val="center"/>
                      </w:tcPr>
                      <w:p w14:paraId="273DBDF2">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380" w:type="dxa"/>
                        <w:tcBorders>
                          <w:top w:val="nil"/>
                          <w:left w:val="nil"/>
                          <w:bottom w:val="single" w:color="000000" w:sz="4" w:space="0"/>
                          <w:right w:val="single" w:color="000000" w:sz="4" w:space="0"/>
                        </w:tcBorders>
                        <w:shd w:val="clear" w:color="FFFFFF" w:fill="C0C0C0"/>
                        <w:noWrap/>
                        <w:vAlign w:val="center"/>
                      </w:tcPr>
                      <w:p w14:paraId="4B14EA49">
                        <w:pPr>
                          <w:widowControl/>
                          <w:jc w:val="left"/>
                          <w:rPr>
                            <w:rFonts w:ascii="宋体" w:hAnsi="宋体" w:eastAsia="宋体" w:cs="Arial"/>
                            <w:color w:val="000000"/>
                            <w:kern w:val="0"/>
                            <w:sz w:val="22"/>
                          </w:rPr>
                        </w:pPr>
                        <w:r>
                          <w:rPr>
                            <w:rFonts w:hint="eastAsia" w:ascii="宋体" w:hAnsi="宋体" w:eastAsia="宋体" w:cs="Arial"/>
                            <w:color w:val="000000"/>
                            <w:kern w:val="0"/>
                            <w:sz w:val="22"/>
                          </w:rPr>
                          <w:t>二十、粮油物资储备支出</w:t>
                        </w:r>
                      </w:p>
                    </w:tc>
                    <w:tc>
                      <w:tcPr>
                        <w:tcW w:w="580" w:type="dxa"/>
                        <w:tcBorders>
                          <w:top w:val="nil"/>
                          <w:left w:val="nil"/>
                          <w:bottom w:val="single" w:color="000000" w:sz="4" w:space="0"/>
                          <w:right w:val="single" w:color="000000" w:sz="4" w:space="0"/>
                        </w:tcBorders>
                        <w:shd w:val="clear" w:color="FFFFFF" w:fill="C0C0C0"/>
                        <w:noWrap/>
                        <w:vAlign w:val="center"/>
                      </w:tcPr>
                      <w:p w14:paraId="675B621F">
                        <w:pPr>
                          <w:widowControl/>
                          <w:jc w:val="center"/>
                          <w:rPr>
                            <w:rFonts w:ascii="宋体" w:hAnsi="宋体" w:eastAsia="宋体" w:cs="Arial"/>
                            <w:color w:val="000000"/>
                            <w:kern w:val="0"/>
                            <w:sz w:val="22"/>
                          </w:rPr>
                        </w:pPr>
                        <w:r>
                          <w:rPr>
                            <w:rFonts w:hint="eastAsia" w:ascii="宋体" w:hAnsi="宋体" w:eastAsia="宋体" w:cs="Arial"/>
                            <w:color w:val="000000"/>
                            <w:kern w:val="0"/>
                            <w:sz w:val="22"/>
                          </w:rPr>
                          <w:t>50</w:t>
                        </w:r>
                      </w:p>
                    </w:tc>
                    <w:tc>
                      <w:tcPr>
                        <w:tcW w:w="1680" w:type="dxa"/>
                        <w:tcBorders>
                          <w:top w:val="nil"/>
                          <w:left w:val="nil"/>
                          <w:bottom w:val="single" w:color="000000" w:sz="4" w:space="0"/>
                          <w:right w:val="single" w:color="000000" w:sz="4" w:space="0"/>
                        </w:tcBorders>
                        <w:shd w:val="clear" w:color="auto" w:fill="auto"/>
                        <w:noWrap/>
                        <w:vAlign w:val="center"/>
                      </w:tcPr>
                      <w:p w14:paraId="64A952B7">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auto"/>
                        <w:noWrap/>
                        <w:vAlign w:val="center"/>
                      </w:tcPr>
                      <w:p w14:paraId="233D4EFB">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auto"/>
                        <w:noWrap/>
                        <w:vAlign w:val="center"/>
                      </w:tcPr>
                      <w:p w14:paraId="45888FB5">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r>
                  <w:tr w14:paraId="3CF3936F">
                    <w:tblPrEx>
                      <w:tblCellMar>
                        <w:top w:w="0" w:type="dxa"/>
                        <w:left w:w="108" w:type="dxa"/>
                        <w:bottom w:w="0" w:type="dxa"/>
                        <w:right w:w="108" w:type="dxa"/>
                      </w:tblCellMar>
                    </w:tblPrEx>
                    <w:trPr>
                      <w:trHeight w:val="308" w:hRule="atLeast"/>
                    </w:trPr>
                    <w:tc>
                      <w:tcPr>
                        <w:tcW w:w="3380" w:type="dxa"/>
                        <w:tcBorders>
                          <w:top w:val="nil"/>
                          <w:left w:val="single" w:color="000000" w:sz="4" w:space="0"/>
                          <w:bottom w:val="single" w:color="000000" w:sz="4" w:space="0"/>
                          <w:right w:val="single" w:color="000000" w:sz="4" w:space="0"/>
                        </w:tcBorders>
                        <w:shd w:val="clear" w:color="FFFFFF" w:fill="C0C0C0"/>
                        <w:noWrap/>
                        <w:vAlign w:val="center"/>
                      </w:tcPr>
                      <w:p w14:paraId="66E1F1BE">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580" w:type="dxa"/>
                        <w:tcBorders>
                          <w:top w:val="nil"/>
                          <w:left w:val="nil"/>
                          <w:bottom w:val="single" w:color="000000" w:sz="4" w:space="0"/>
                          <w:right w:val="single" w:color="000000" w:sz="4" w:space="0"/>
                        </w:tcBorders>
                        <w:shd w:val="clear" w:color="FFFFFF" w:fill="C0C0C0"/>
                        <w:noWrap/>
                        <w:vAlign w:val="center"/>
                      </w:tcPr>
                      <w:p w14:paraId="4B36744E">
                        <w:pPr>
                          <w:widowControl/>
                          <w:jc w:val="center"/>
                          <w:rPr>
                            <w:rFonts w:ascii="宋体" w:hAnsi="宋体" w:eastAsia="宋体" w:cs="Arial"/>
                            <w:color w:val="000000"/>
                            <w:kern w:val="0"/>
                            <w:sz w:val="22"/>
                          </w:rPr>
                        </w:pPr>
                        <w:r>
                          <w:rPr>
                            <w:rFonts w:hint="eastAsia" w:ascii="宋体" w:hAnsi="宋体" w:eastAsia="宋体" w:cs="Arial"/>
                            <w:color w:val="000000"/>
                            <w:kern w:val="0"/>
                            <w:sz w:val="22"/>
                          </w:rPr>
                          <w:t>21</w:t>
                        </w:r>
                      </w:p>
                    </w:tc>
                    <w:tc>
                      <w:tcPr>
                        <w:tcW w:w="1680" w:type="dxa"/>
                        <w:tcBorders>
                          <w:top w:val="nil"/>
                          <w:left w:val="nil"/>
                          <w:bottom w:val="single" w:color="000000" w:sz="4" w:space="0"/>
                          <w:right w:val="single" w:color="000000" w:sz="4" w:space="0"/>
                        </w:tcBorders>
                        <w:shd w:val="clear" w:color="auto" w:fill="auto"/>
                        <w:noWrap/>
                        <w:vAlign w:val="center"/>
                      </w:tcPr>
                      <w:p w14:paraId="519B7275">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380" w:type="dxa"/>
                        <w:tcBorders>
                          <w:top w:val="nil"/>
                          <w:left w:val="nil"/>
                          <w:bottom w:val="single" w:color="000000" w:sz="4" w:space="0"/>
                          <w:right w:val="single" w:color="000000" w:sz="4" w:space="0"/>
                        </w:tcBorders>
                        <w:shd w:val="clear" w:color="FFFFFF" w:fill="C0C0C0"/>
                        <w:noWrap/>
                        <w:vAlign w:val="center"/>
                      </w:tcPr>
                      <w:p w14:paraId="1A1517CA">
                        <w:pPr>
                          <w:widowControl/>
                          <w:jc w:val="left"/>
                          <w:rPr>
                            <w:rFonts w:ascii="宋体" w:hAnsi="宋体" w:eastAsia="宋体" w:cs="Arial"/>
                            <w:color w:val="000000"/>
                            <w:kern w:val="0"/>
                            <w:sz w:val="22"/>
                          </w:rPr>
                        </w:pPr>
                        <w:r>
                          <w:rPr>
                            <w:rFonts w:hint="eastAsia" w:ascii="宋体" w:hAnsi="宋体" w:eastAsia="宋体" w:cs="Arial"/>
                            <w:color w:val="000000"/>
                            <w:kern w:val="0"/>
                            <w:sz w:val="22"/>
                          </w:rPr>
                          <w:t>二十一、灾害防治及应急管理支出</w:t>
                        </w:r>
                      </w:p>
                    </w:tc>
                    <w:tc>
                      <w:tcPr>
                        <w:tcW w:w="580" w:type="dxa"/>
                        <w:tcBorders>
                          <w:top w:val="nil"/>
                          <w:left w:val="nil"/>
                          <w:bottom w:val="single" w:color="000000" w:sz="4" w:space="0"/>
                          <w:right w:val="single" w:color="000000" w:sz="4" w:space="0"/>
                        </w:tcBorders>
                        <w:shd w:val="clear" w:color="FFFFFF" w:fill="C0C0C0"/>
                        <w:noWrap/>
                        <w:vAlign w:val="center"/>
                      </w:tcPr>
                      <w:p w14:paraId="6A07D585">
                        <w:pPr>
                          <w:widowControl/>
                          <w:jc w:val="center"/>
                          <w:rPr>
                            <w:rFonts w:ascii="宋体" w:hAnsi="宋体" w:eastAsia="宋体" w:cs="Arial"/>
                            <w:color w:val="000000"/>
                            <w:kern w:val="0"/>
                            <w:sz w:val="22"/>
                          </w:rPr>
                        </w:pPr>
                        <w:r>
                          <w:rPr>
                            <w:rFonts w:hint="eastAsia" w:ascii="宋体" w:hAnsi="宋体" w:eastAsia="宋体" w:cs="Arial"/>
                            <w:color w:val="000000"/>
                            <w:kern w:val="0"/>
                            <w:sz w:val="22"/>
                          </w:rPr>
                          <w:t>51</w:t>
                        </w:r>
                      </w:p>
                    </w:tc>
                    <w:tc>
                      <w:tcPr>
                        <w:tcW w:w="1680" w:type="dxa"/>
                        <w:tcBorders>
                          <w:top w:val="nil"/>
                          <w:left w:val="nil"/>
                          <w:bottom w:val="single" w:color="000000" w:sz="4" w:space="0"/>
                          <w:right w:val="single" w:color="000000" w:sz="4" w:space="0"/>
                        </w:tcBorders>
                        <w:shd w:val="clear" w:color="auto" w:fill="auto"/>
                        <w:noWrap/>
                        <w:vAlign w:val="center"/>
                      </w:tcPr>
                      <w:p w14:paraId="37E0E526">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auto"/>
                        <w:noWrap/>
                        <w:vAlign w:val="center"/>
                      </w:tcPr>
                      <w:p w14:paraId="3935DD78">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auto"/>
                        <w:noWrap/>
                        <w:vAlign w:val="center"/>
                      </w:tcPr>
                      <w:p w14:paraId="4D2F29FF">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r>
                  <w:tr w14:paraId="14384AA3">
                    <w:tblPrEx>
                      <w:tblCellMar>
                        <w:top w:w="0" w:type="dxa"/>
                        <w:left w:w="108" w:type="dxa"/>
                        <w:bottom w:w="0" w:type="dxa"/>
                        <w:right w:w="108" w:type="dxa"/>
                      </w:tblCellMar>
                    </w:tblPrEx>
                    <w:trPr>
                      <w:trHeight w:val="308" w:hRule="atLeast"/>
                    </w:trPr>
                    <w:tc>
                      <w:tcPr>
                        <w:tcW w:w="3380" w:type="dxa"/>
                        <w:tcBorders>
                          <w:top w:val="nil"/>
                          <w:left w:val="single" w:color="000000" w:sz="4" w:space="0"/>
                          <w:bottom w:val="single" w:color="000000" w:sz="4" w:space="0"/>
                          <w:right w:val="single" w:color="000000" w:sz="4" w:space="0"/>
                        </w:tcBorders>
                        <w:shd w:val="clear" w:color="FFFFFF" w:fill="C0C0C0"/>
                        <w:noWrap/>
                        <w:vAlign w:val="center"/>
                      </w:tcPr>
                      <w:p w14:paraId="24262C49">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580" w:type="dxa"/>
                        <w:tcBorders>
                          <w:top w:val="nil"/>
                          <w:left w:val="nil"/>
                          <w:bottom w:val="single" w:color="000000" w:sz="4" w:space="0"/>
                          <w:right w:val="single" w:color="000000" w:sz="4" w:space="0"/>
                        </w:tcBorders>
                        <w:shd w:val="clear" w:color="FFFFFF" w:fill="C0C0C0"/>
                        <w:noWrap/>
                        <w:vAlign w:val="center"/>
                      </w:tcPr>
                      <w:p w14:paraId="6A673381">
                        <w:pPr>
                          <w:widowControl/>
                          <w:jc w:val="center"/>
                          <w:rPr>
                            <w:rFonts w:ascii="宋体" w:hAnsi="宋体" w:eastAsia="宋体" w:cs="Arial"/>
                            <w:color w:val="000000"/>
                            <w:kern w:val="0"/>
                            <w:sz w:val="22"/>
                          </w:rPr>
                        </w:pPr>
                        <w:r>
                          <w:rPr>
                            <w:rFonts w:hint="eastAsia" w:ascii="宋体" w:hAnsi="宋体" w:eastAsia="宋体" w:cs="Arial"/>
                            <w:color w:val="000000"/>
                            <w:kern w:val="0"/>
                            <w:sz w:val="22"/>
                          </w:rPr>
                          <w:t>22</w:t>
                        </w:r>
                      </w:p>
                    </w:tc>
                    <w:tc>
                      <w:tcPr>
                        <w:tcW w:w="1680" w:type="dxa"/>
                        <w:tcBorders>
                          <w:top w:val="nil"/>
                          <w:left w:val="nil"/>
                          <w:bottom w:val="single" w:color="000000" w:sz="4" w:space="0"/>
                          <w:right w:val="single" w:color="000000" w:sz="4" w:space="0"/>
                        </w:tcBorders>
                        <w:shd w:val="clear" w:color="auto" w:fill="auto"/>
                        <w:noWrap/>
                        <w:vAlign w:val="center"/>
                      </w:tcPr>
                      <w:p w14:paraId="4A8C86AD">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380" w:type="dxa"/>
                        <w:tcBorders>
                          <w:top w:val="nil"/>
                          <w:left w:val="nil"/>
                          <w:bottom w:val="single" w:color="000000" w:sz="4" w:space="0"/>
                          <w:right w:val="single" w:color="000000" w:sz="4" w:space="0"/>
                        </w:tcBorders>
                        <w:shd w:val="clear" w:color="FFFFFF" w:fill="C0C0C0"/>
                        <w:noWrap/>
                        <w:vAlign w:val="center"/>
                      </w:tcPr>
                      <w:p w14:paraId="76D36542">
                        <w:pPr>
                          <w:widowControl/>
                          <w:jc w:val="left"/>
                          <w:rPr>
                            <w:rFonts w:ascii="宋体" w:hAnsi="宋体" w:eastAsia="宋体" w:cs="Arial"/>
                            <w:color w:val="000000"/>
                            <w:kern w:val="0"/>
                            <w:sz w:val="22"/>
                          </w:rPr>
                        </w:pPr>
                        <w:r>
                          <w:rPr>
                            <w:rFonts w:hint="eastAsia" w:ascii="宋体" w:hAnsi="宋体" w:eastAsia="宋体" w:cs="Arial"/>
                            <w:color w:val="000000"/>
                            <w:kern w:val="0"/>
                            <w:sz w:val="22"/>
                          </w:rPr>
                          <w:t>二十二、其他支出</w:t>
                        </w:r>
                      </w:p>
                    </w:tc>
                    <w:tc>
                      <w:tcPr>
                        <w:tcW w:w="580" w:type="dxa"/>
                        <w:tcBorders>
                          <w:top w:val="nil"/>
                          <w:left w:val="nil"/>
                          <w:bottom w:val="single" w:color="000000" w:sz="4" w:space="0"/>
                          <w:right w:val="single" w:color="000000" w:sz="4" w:space="0"/>
                        </w:tcBorders>
                        <w:shd w:val="clear" w:color="FFFFFF" w:fill="C0C0C0"/>
                        <w:noWrap/>
                        <w:vAlign w:val="center"/>
                      </w:tcPr>
                      <w:p w14:paraId="0FFFEF3C">
                        <w:pPr>
                          <w:widowControl/>
                          <w:jc w:val="center"/>
                          <w:rPr>
                            <w:rFonts w:ascii="宋体" w:hAnsi="宋体" w:eastAsia="宋体" w:cs="Arial"/>
                            <w:color w:val="000000"/>
                            <w:kern w:val="0"/>
                            <w:sz w:val="22"/>
                          </w:rPr>
                        </w:pPr>
                        <w:r>
                          <w:rPr>
                            <w:rFonts w:hint="eastAsia" w:ascii="宋体" w:hAnsi="宋体" w:eastAsia="宋体" w:cs="Arial"/>
                            <w:color w:val="000000"/>
                            <w:kern w:val="0"/>
                            <w:sz w:val="22"/>
                          </w:rPr>
                          <w:t>52</w:t>
                        </w:r>
                      </w:p>
                    </w:tc>
                    <w:tc>
                      <w:tcPr>
                        <w:tcW w:w="1680" w:type="dxa"/>
                        <w:tcBorders>
                          <w:top w:val="nil"/>
                          <w:left w:val="nil"/>
                          <w:bottom w:val="single" w:color="000000" w:sz="4" w:space="0"/>
                          <w:right w:val="single" w:color="000000" w:sz="4" w:space="0"/>
                        </w:tcBorders>
                        <w:shd w:val="clear" w:color="auto" w:fill="auto"/>
                        <w:noWrap/>
                        <w:vAlign w:val="center"/>
                      </w:tcPr>
                      <w:p w14:paraId="07BF2508">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auto"/>
                        <w:noWrap/>
                        <w:vAlign w:val="center"/>
                      </w:tcPr>
                      <w:p w14:paraId="20D6BE55">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auto"/>
                        <w:noWrap/>
                        <w:vAlign w:val="center"/>
                      </w:tcPr>
                      <w:p w14:paraId="2AA7C6F9">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r>
                  <w:tr w14:paraId="4D656B99">
                    <w:tblPrEx>
                      <w:tblCellMar>
                        <w:top w:w="0" w:type="dxa"/>
                        <w:left w:w="108" w:type="dxa"/>
                        <w:bottom w:w="0" w:type="dxa"/>
                        <w:right w:w="108" w:type="dxa"/>
                      </w:tblCellMar>
                    </w:tblPrEx>
                    <w:trPr>
                      <w:trHeight w:val="308" w:hRule="atLeast"/>
                    </w:trPr>
                    <w:tc>
                      <w:tcPr>
                        <w:tcW w:w="3380" w:type="dxa"/>
                        <w:tcBorders>
                          <w:top w:val="nil"/>
                          <w:left w:val="single" w:color="000000" w:sz="4" w:space="0"/>
                          <w:bottom w:val="single" w:color="000000" w:sz="4" w:space="0"/>
                          <w:right w:val="single" w:color="000000" w:sz="4" w:space="0"/>
                        </w:tcBorders>
                        <w:shd w:val="clear" w:color="FFFFFF" w:fill="C0C0C0"/>
                        <w:noWrap/>
                        <w:vAlign w:val="center"/>
                      </w:tcPr>
                      <w:p w14:paraId="7960F084">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580" w:type="dxa"/>
                        <w:tcBorders>
                          <w:top w:val="nil"/>
                          <w:left w:val="nil"/>
                          <w:bottom w:val="single" w:color="000000" w:sz="4" w:space="0"/>
                          <w:right w:val="single" w:color="000000" w:sz="4" w:space="0"/>
                        </w:tcBorders>
                        <w:shd w:val="clear" w:color="FFFFFF" w:fill="C0C0C0"/>
                        <w:noWrap/>
                        <w:vAlign w:val="center"/>
                      </w:tcPr>
                      <w:p w14:paraId="3C18076E">
                        <w:pPr>
                          <w:widowControl/>
                          <w:jc w:val="center"/>
                          <w:rPr>
                            <w:rFonts w:ascii="宋体" w:hAnsi="宋体" w:eastAsia="宋体" w:cs="Arial"/>
                            <w:color w:val="000000"/>
                            <w:kern w:val="0"/>
                            <w:sz w:val="22"/>
                          </w:rPr>
                        </w:pPr>
                        <w:r>
                          <w:rPr>
                            <w:rFonts w:hint="eastAsia" w:ascii="宋体" w:hAnsi="宋体" w:eastAsia="宋体" w:cs="Arial"/>
                            <w:color w:val="000000"/>
                            <w:kern w:val="0"/>
                            <w:sz w:val="22"/>
                          </w:rPr>
                          <w:t>23</w:t>
                        </w:r>
                      </w:p>
                    </w:tc>
                    <w:tc>
                      <w:tcPr>
                        <w:tcW w:w="1680" w:type="dxa"/>
                        <w:tcBorders>
                          <w:top w:val="nil"/>
                          <w:left w:val="nil"/>
                          <w:bottom w:val="single" w:color="000000" w:sz="4" w:space="0"/>
                          <w:right w:val="single" w:color="000000" w:sz="4" w:space="0"/>
                        </w:tcBorders>
                        <w:shd w:val="clear" w:color="auto" w:fill="auto"/>
                        <w:noWrap/>
                        <w:vAlign w:val="center"/>
                      </w:tcPr>
                      <w:p w14:paraId="5F49B01B">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380" w:type="dxa"/>
                        <w:tcBorders>
                          <w:top w:val="nil"/>
                          <w:left w:val="nil"/>
                          <w:bottom w:val="single" w:color="000000" w:sz="4" w:space="0"/>
                          <w:right w:val="single" w:color="000000" w:sz="4" w:space="0"/>
                        </w:tcBorders>
                        <w:shd w:val="clear" w:color="FFFFFF" w:fill="C0C0C0"/>
                        <w:noWrap/>
                        <w:vAlign w:val="center"/>
                      </w:tcPr>
                      <w:p w14:paraId="21FC08A8">
                        <w:pPr>
                          <w:widowControl/>
                          <w:jc w:val="left"/>
                          <w:rPr>
                            <w:rFonts w:ascii="宋体" w:hAnsi="宋体" w:eastAsia="宋体" w:cs="Arial"/>
                            <w:color w:val="000000"/>
                            <w:kern w:val="0"/>
                            <w:sz w:val="22"/>
                          </w:rPr>
                        </w:pPr>
                        <w:r>
                          <w:rPr>
                            <w:rFonts w:hint="eastAsia" w:ascii="宋体" w:hAnsi="宋体" w:eastAsia="宋体" w:cs="Arial"/>
                            <w:color w:val="000000"/>
                            <w:kern w:val="0"/>
                            <w:sz w:val="22"/>
                          </w:rPr>
                          <w:t>二十三、债务还本支出</w:t>
                        </w:r>
                      </w:p>
                    </w:tc>
                    <w:tc>
                      <w:tcPr>
                        <w:tcW w:w="580" w:type="dxa"/>
                        <w:tcBorders>
                          <w:top w:val="nil"/>
                          <w:left w:val="nil"/>
                          <w:bottom w:val="single" w:color="000000" w:sz="4" w:space="0"/>
                          <w:right w:val="single" w:color="000000" w:sz="4" w:space="0"/>
                        </w:tcBorders>
                        <w:shd w:val="clear" w:color="FFFFFF" w:fill="C0C0C0"/>
                        <w:noWrap/>
                        <w:vAlign w:val="center"/>
                      </w:tcPr>
                      <w:p w14:paraId="02191BC5">
                        <w:pPr>
                          <w:widowControl/>
                          <w:jc w:val="center"/>
                          <w:rPr>
                            <w:rFonts w:ascii="宋体" w:hAnsi="宋体" w:eastAsia="宋体" w:cs="Arial"/>
                            <w:color w:val="000000"/>
                            <w:kern w:val="0"/>
                            <w:sz w:val="22"/>
                          </w:rPr>
                        </w:pPr>
                        <w:r>
                          <w:rPr>
                            <w:rFonts w:hint="eastAsia" w:ascii="宋体" w:hAnsi="宋体" w:eastAsia="宋体" w:cs="Arial"/>
                            <w:color w:val="000000"/>
                            <w:kern w:val="0"/>
                            <w:sz w:val="22"/>
                          </w:rPr>
                          <w:t>53</w:t>
                        </w:r>
                      </w:p>
                    </w:tc>
                    <w:tc>
                      <w:tcPr>
                        <w:tcW w:w="1680" w:type="dxa"/>
                        <w:tcBorders>
                          <w:top w:val="nil"/>
                          <w:left w:val="nil"/>
                          <w:bottom w:val="single" w:color="000000" w:sz="4" w:space="0"/>
                          <w:right w:val="single" w:color="000000" w:sz="4" w:space="0"/>
                        </w:tcBorders>
                        <w:shd w:val="clear" w:color="auto" w:fill="auto"/>
                        <w:noWrap/>
                        <w:vAlign w:val="center"/>
                      </w:tcPr>
                      <w:p w14:paraId="6C8AC889">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auto"/>
                        <w:noWrap/>
                        <w:vAlign w:val="center"/>
                      </w:tcPr>
                      <w:p w14:paraId="3703527C">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auto"/>
                        <w:noWrap/>
                        <w:vAlign w:val="center"/>
                      </w:tcPr>
                      <w:p w14:paraId="0DBD08F4">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r>
                  <w:tr w14:paraId="06B96179">
                    <w:tblPrEx>
                      <w:tblCellMar>
                        <w:top w:w="0" w:type="dxa"/>
                        <w:left w:w="108" w:type="dxa"/>
                        <w:bottom w:w="0" w:type="dxa"/>
                        <w:right w:w="108" w:type="dxa"/>
                      </w:tblCellMar>
                    </w:tblPrEx>
                    <w:trPr>
                      <w:trHeight w:val="308" w:hRule="atLeast"/>
                    </w:trPr>
                    <w:tc>
                      <w:tcPr>
                        <w:tcW w:w="3380" w:type="dxa"/>
                        <w:tcBorders>
                          <w:top w:val="nil"/>
                          <w:left w:val="single" w:color="000000" w:sz="4" w:space="0"/>
                          <w:bottom w:val="single" w:color="000000" w:sz="4" w:space="0"/>
                          <w:right w:val="single" w:color="000000" w:sz="4" w:space="0"/>
                        </w:tcBorders>
                        <w:shd w:val="clear" w:color="FFFFFF" w:fill="C0C0C0"/>
                        <w:noWrap/>
                        <w:vAlign w:val="center"/>
                      </w:tcPr>
                      <w:p w14:paraId="285B217B">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580" w:type="dxa"/>
                        <w:tcBorders>
                          <w:top w:val="nil"/>
                          <w:left w:val="nil"/>
                          <w:bottom w:val="single" w:color="000000" w:sz="4" w:space="0"/>
                          <w:right w:val="single" w:color="000000" w:sz="4" w:space="0"/>
                        </w:tcBorders>
                        <w:shd w:val="clear" w:color="FFFFFF" w:fill="C0C0C0"/>
                        <w:noWrap/>
                        <w:vAlign w:val="center"/>
                      </w:tcPr>
                      <w:p w14:paraId="34685814">
                        <w:pPr>
                          <w:widowControl/>
                          <w:jc w:val="center"/>
                          <w:rPr>
                            <w:rFonts w:ascii="宋体" w:hAnsi="宋体" w:eastAsia="宋体" w:cs="Arial"/>
                            <w:color w:val="000000"/>
                            <w:kern w:val="0"/>
                            <w:sz w:val="22"/>
                          </w:rPr>
                        </w:pPr>
                        <w:r>
                          <w:rPr>
                            <w:rFonts w:hint="eastAsia" w:ascii="宋体" w:hAnsi="宋体" w:eastAsia="宋体" w:cs="Arial"/>
                            <w:color w:val="000000"/>
                            <w:kern w:val="0"/>
                            <w:sz w:val="22"/>
                          </w:rPr>
                          <w:t>24</w:t>
                        </w:r>
                      </w:p>
                    </w:tc>
                    <w:tc>
                      <w:tcPr>
                        <w:tcW w:w="1680" w:type="dxa"/>
                        <w:tcBorders>
                          <w:top w:val="nil"/>
                          <w:left w:val="nil"/>
                          <w:bottom w:val="single" w:color="000000" w:sz="4" w:space="0"/>
                          <w:right w:val="single" w:color="000000" w:sz="4" w:space="0"/>
                        </w:tcBorders>
                        <w:shd w:val="clear" w:color="auto" w:fill="auto"/>
                        <w:noWrap/>
                        <w:vAlign w:val="center"/>
                      </w:tcPr>
                      <w:p w14:paraId="3F973FE0">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380" w:type="dxa"/>
                        <w:tcBorders>
                          <w:top w:val="nil"/>
                          <w:left w:val="nil"/>
                          <w:bottom w:val="single" w:color="000000" w:sz="4" w:space="0"/>
                          <w:right w:val="single" w:color="000000" w:sz="4" w:space="0"/>
                        </w:tcBorders>
                        <w:shd w:val="clear" w:color="FFFFFF" w:fill="C0C0C0"/>
                        <w:noWrap/>
                        <w:vAlign w:val="center"/>
                      </w:tcPr>
                      <w:p w14:paraId="629C0C5C">
                        <w:pPr>
                          <w:widowControl/>
                          <w:jc w:val="left"/>
                          <w:rPr>
                            <w:rFonts w:ascii="宋体" w:hAnsi="宋体" w:eastAsia="宋体" w:cs="Arial"/>
                            <w:color w:val="000000"/>
                            <w:kern w:val="0"/>
                            <w:sz w:val="22"/>
                          </w:rPr>
                        </w:pPr>
                        <w:r>
                          <w:rPr>
                            <w:rFonts w:hint="eastAsia" w:ascii="宋体" w:hAnsi="宋体" w:eastAsia="宋体" w:cs="Arial"/>
                            <w:color w:val="000000"/>
                            <w:kern w:val="0"/>
                            <w:sz w:val="22"/>
                          </w:rPr>
                          <w:t>二十四、债务付息支出</w:t>
                        </w:r>
                      </w:p>
                    </w:tc>
                    <w:tc>
                      <w:tcPr>
                        <w:tcW w:w="580" w:type="dxa"/>
                        <w:tcBorders>
                          <w:top w:val="nil"/>
                          <w:left w:val="nil"/>
                          <w:bottom w:val="single" w:color="000000" w:sz="4" w:space="0"/>
                          <w:right w:val="single" w:color="000000" w:sz="4" w:space="0"/>
                        </w:tcBorders>
                        <w:shd w:val="clear" w:color="FFFFFF" w:fill="C0C0C0"/>
                        <w:noWrap/>
                        <w:vAlign w:val="center"/>
                      </w:tcPr>
                      <w:p w14:paraId="7A8C5D89">
                        <w:pPr>
                          <w:widowControl/>
                          <w:jc w:val="center"/>
                          <w:rPr>
                            <w:rFonts w:ascii="宋体" w:hAnsi="宋体" w:eastAsia="宋体" w:cs="Arial"/>
                            <w:color w:val="000000"/>
                            <w:kern w:val="0"/>
                            <w:sz w:val="22"/>
                          </w:rPr>
                        </w:pPr>
                        <w:r>
                          <w:rPr>
                            <w:rFonts w:hint="eastAsia" w:ascii="宋体" w:hAnsi="宋体" w:eastAsia="宋体" w:cs="Arial"/>
                            <w:color w:val="000000"/>
                            <w:kern w:val="0"/>
                            <w:sz w:val="22"/>
                          </w:rPr>
                          <w:t>54</w:t>
                        </w:r>
                      </w:p>
                    </w:tc>
                    <w:tc>
                      <w:tcPr>
                        <w:tcW w:w="1680" w:type="dxa"/>
                        <w:tcBorders>
                          <w:top w:val="nil"/>
                          <w:left w:val="nil"/>
                          <w:bottom w:val="single" w:color="000000" w:sz="4" w:space="0"/>
                          <w:right w:val="single" w:color="000000" w:sz="4" w:space="0"/>
                        </w:tcBorders>
                        <w:shd w:val="clear" w:color="auto" w:fill="auto"/>
                        <w:noWrap/>
                        <w:vAlign w:val="center"/>
                      </w:tcPr>
                      <w:p w14:paraId="0B430736">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auto"/>
                        <w:noWrap/>
                        <w:vAlign w:val="center"/>
                      </w:tcPr>
                      <w:p w14:paraId="24B693E9">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1680" w:type="dxa"/>
                        <w:tcBorders>
                          <w:top w:val="nil"/>
                          <w:left w:val="nil"/>
                          <w:bottom w:val="single" w:color="000000" w:sz="4" w:space="0"/>
                          <w:right w:val="single" w:color="000000" w:sz="4" w:space="0"/>
                        </w:tcBorders>
                        <w:shd w:val="clear" w:color="auto" w:fill="auto"/>
                        <w:noWrap/>
                        <w:vAlign w:val="center"/>
                      </w:tcPr>
                      <w:p w14:paraId="0A27A222">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r>
                  <w:tr w14:paraId="17000672">
                    <w:tblPrEx>
                      <w:tblCellMar>
                        <w:top w:w="0" w:type="dxa"/>
                        <w:left w:w="108" w:type="dxa"/>
                        <w:bottom w:w="0" w:type="dxa"/>
                        <w:right w:w="108" w:type="dxa"/>
                      </w:tblCellMar>
                    </w:tblPrEx>
                    <w:trPr>
                      <w:trHeight w:val="308" w:hRule="atLeast"/>
                    </w:trPr>
                    <w:tc>
                      <w:tcPr>
                        <w:tcW w:w="3380" w:type="dxa"/>
                        <w:tcBorders>
                          <w:top w:val="nil"/>
                          <w:left w:val="single" w:color="000000" w:sz="4" w:space="0"/>
                          <w:bottom w:val="single" w:color="000000" w:sz="4" w:space="0"/>
                          <w:right w:val="single" w:color="000000" w:sz="4" w:space="0"/>
                        </w:tcBorders>
                        <w:shd w:val="clear" w:color="FFFFFF" w:fill="C0C0C0"/>
                        <w:noWrap/>
                        <w:vAlign w:val="center"/>
                      </w:tcPr>
                      <w:p w14:paraId="0FAA13CB">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580" w:type="dxa"/>
                        <w:tcBorders>
                          <w:top w:val="nil"/>
                          <w:left w:val="nil"/>
                          <w:bottom w:val="single" w:color="000000" w:sz="4" w:space="0"/>
                          <w:right w:val="single" w:color="000000" w:sz="4" w:space="0"/>
                        </w:tcBorders>
                        <w:shd w:val="clear" w:color="FFFFFF" w:fill="C0C0C0"/>
                        <w:noWrap/>
                        <w:vAlign w:val="center"/>
                      </w:tcPr>
                      <w:p w14:paraId="33063CF1">
                        <w:pPr>
                          <w:widowControl/>
                          <w:jc w:val="center"/>
                          <w:rPr>
                            <w:rFonts w:ascii="宋体" w:hAnsi="宋体" w:eastAsia="宋体" w:cs="Arial"/>
                            <w:color w:val="000000"/>
                            <w:kern w:val="0"/>
                            <w:sz w:val="22"/>
                          </w:rPr>
                        </w:pPr>
                        <w:r>
                          <w:rPr>
                            <w:rFonts w:hint="eastAsia" w:ascii="宋体" w:hAnsi="宋体" w:eastAsia="宋体" w:cs="Arial"/>
                            <w:color w:val="000000"/>
                            <w:kern w:val="0"/>
                            <w:sz w:val="22"/>
                          </w:rPr>
                          <w:t>25</w:t>
                        </w:r>
                      </w:p>
                    </w:tc>
                    <w:tc>
                      <w:tcPr>
                        <w:tcW w:w="1680" w:type="dxa"/>
                        <w:tcBorders>
                          <w:top w:val="nil"/>
                          <w:left w:val="nil"/>
                          <w:bottom w:val="single" w:color="000000" w:sz="4" w:space="0"/>
                          <w:right w:val="single" w:color="000000" w:sz="4" w:space="0"/>
                        </w:tcBorders>
                        <w:shd w:val="clear" w:color="auto" w:fill="auto"/>
                        <w:noWrap/>
                        <w:vAlign w:val="center"/>
                      </w:tcPr>
                      <w:p w14:paraId="13E181D7">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3380" w:type="dxa"/>
                        <w:tcBorders>
                          <w:top w:val="nil"/>
                          <w:left w:val="nil"/>
                          <w:bottom w:val="single" w:color="000000" w:sz="4" w:space="0"/>
                          <w:right w:val="single" w:color="000000" w:sz="4" w:space="0"/>
                        </w:tcBorders>
                        <w:shd w:val="clear" w:color="FFFFFF" w:fill="C0C0C0"/>
                        <w:noWrap/>
                        <w:vAlign w:val="center"/>
                      </w:tcPr>
                      <w:p w14:paraId="27AAF829">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580" w:type="dxa"/>
                        <w:tcBorders>
                          <w:top w:val="nil"/>
                          <w:left w:val="nil"/>
                          <w:bottom w:val="single" w:color="000000" w:sz="4" w:space="0"/>
                          <w:right w:val="single" w:color="000000" w:sz="4" w:space="0"/>
                        </w:tcBorders>
                        <w:shd w:val="clear" w:color="FFFFFF" w:fill="C0C0C0"/>
                        <w:noWrap/>
                        <w:vAlign w:val="center"/>
                      </w:tcPr>
                      <w:p w14:paraId="184DDF4A">
                        <w:pPr>
                          <w:widowControl/>
                          <w:jc w:val="center"/>
                          <w:rPr>
                            <w:rFonts w:ascii="宋体" w:hAnsi="宋体" w:eastAsia="宋体" w:cs="Arial"/>
                            <w:color w:val="000000"/>
                            <w:kern w:val="0"/>
                            <w:sz w:val="22"/>
                          </w:rPr>
                        </w:pPr>
                        <w:r>
                          <w:rPr>
                            <w:rFonts w:hint="eastAsia" w:ascii="宋体" w:hAnsi="宋体" w:eastAsia="宋体" w:cs="Arial"/>
                            <w:color w:val="000000"/>
                            <w:kern w:val="0"/>
                            <w:sz w:val="22"/>
                          </w:rPr>
                          <w:t>55</w:t>
                        </w:r>
                      </w:p>
                    </w:tc>
                    <w:tc>
                      <w:tcPr>
                        <w:tcW w:w="1680" w:type="dxa"/>
                        <w:tcBorders>
                          <w:top w:val="nil"/>
                          <w:left w:val="nil"/>
                          <w:bottom w:val="single" w:color="000000" w:sz="4" w:space="0"/>
                          <w:right w:val="single" w:color="000000" w:sz="4" w:space="0"/>
                        </w:tcBorders>
                        <w:shd w:val="clear" w:color="auto" w:fill="auto"/>
                        <w:noWrap/>
                        <w:vAlign w:val="center"/>
                      </w:tcPr>
                      <w:p w14:paraId="740534CE">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680" w:type="dxa"/>
                        <w:tcBorders>
                          <w:top w:val="nil"/>
                          <w:left w:val="nil"/>
                          <w:bottom w:val="single" w:color="000000" w:sz="4" w:space="0"/>
                          <w:right w:val="single" w:color="000000" w:sz="4" w:space="0"/>
                        </w:tcBorders>
                        <w:shd w:val="clear" w:color="auto" w:fill="auto"/>
                        <w:noWrap/>
                        <w:vAlign w:val="center"/>
                      </w:tcPr>
                      <w:p w14:paraId="4F6C2D1D">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680" w:type="dxa"/>
                        <w:tcBorders>
                          <w:top w:val="nil"/>
                          <w:left w:val="nil"/>
                          <w:bottom w:val="single" w:color="000000" w:sz="4" w:space="0"/>
                          <w:right w:val="single" w:color="000000" w:sz="4" w:space="0"/>
                        </w:tcBorders>
                        <w:shd w:val="clear" w:color="auto" w:fill="auto"/>
                        <w:noWrap/>
                        <w:vAlign w:val="center"/>
                      </w:tcPr>
                      <w:p w14:paraId="311B70DD">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14:paraId="0F7707A6">
                    <w:tblPrEx>
                      <w:tblCellMar>
                        <w:top w:w="0" w:type="dxa"/>
                        <w:left w:w="108" w:type="dxa"/>
                        <w:bottom w:w="0" w:type="dxa"/>
                        <w:right w:w="108" w:type="dxa"/>
                      </w:tblCellMar>
                    </w:tblPrEx>
                    <w:trPr>
                      <w:trHeight w:val="308" w:hRule="atLeast"/>
                    </w:trPr>
                    <w:tc>
                      <w:tcPr>
                        <w:tcW w:w="3380" w:type="dxa"/>
                        <w:tcBorders>
                          <w:top w:val="nil"/>
                          <w:left w:val="single" w:color="000000" w:sz="4" w:space="0"/>
                          <w:bottom w:val="single" w:color="000000" w:sz="4" w:space="0"/>
                          <w:right w:val="single" w:color="000000" w:sz="4" w:space="0"/>
                        </w:tcBorders>
                        <w:shd w:val="clear" w:color="FFFFFF" w:fill="C0C0C0"/>
                        <w:noWrap/>
                        <w:vAlign w:val="center"/>
                      </w:tcPr>
                      <w:p w14:paraId="51DC98D5">
                        <w:pPr>
                          <w:widowControl/>
                          <w:jc w:val="center"/>
                          <w:rPr>
                            <w:rFonts w:ascii="宋体" w:hAnsi="宋体" w:eastAsia="宋体" w:cs="Arial"/>
                            <w:color w:val="000000"/>
                            <w:kern w:val="0"/>
                            <w:sz w:val="22"/>
                          </w:rPr>
                        </w:pPr>
                        <w:r>
                          <w:rPr>
                            <w:rFonts w:hint="eastAsia" w:ascii="宋体" w:hAnsi="宋体" w:eastAsia="宋体" w:cs="Arial"/>
                            <w:color w:val="000000"/>
                            <w:kern w:val="0"/>
                            <w:sz w:val="22"/>
                          </w:rPr>
                          <w:t>本年收入合计</w:t>
                        </w:r>
                      </w:p>
                    </w:tc>
                    <w:tc>
                      <w:tcPr>
                        <w:tcW w:w="580" w:type="dxa"/>
                        <w:tcBorders>
                          <w:top w:val="nil"/>
                          <w:left w:val="nil"/>
                          <w:bottom w:val="single" w:color="000000" w:sz="4" w:space="0"/>
                          <w:right w:val="single" w:color="000000" w:sz="4" w:space="0"/>
                        </w:tcBorders>
                        <w:shd w:val="clear" w:color="FFFFFF" w:fill="C0C0C0"/>
                        <w:noWrap/>
                        <w:vAlign w:val="center"/>
                      </w:tcPr>
                      <w:p w14:paraId="5ED7DA18">
                        <w:pPr>
                          <w:widowControl/>
                          <w:jc w:val="center"/>
                          <w:rPr>
                            <w:rFonts w:ascii="宋体" w:hAnsi="宋体" w:eastAsia="宋体" w:cs="Arial"/>
                            <w:color w:val="000000"/>
                            <w:kern w:val="0"/>
                            <w:sz w:val="22"/>
                          </w:rPr>
                        </w:pPr>
                        <w:r>
                          <w:rPr>
                            <w:rFonts w:hint="eastAsia" w:ascii="宋体" w:hAnsi="宋体" w:eastAsia="宋体" w:cs="Arial"/>
                            <w:color w:val="000000"/>
                            <w:kern w:val="0"/>
                            <w:sz w:val="22"/>
                          </w:rPr>
                          <w:t>26</w:t>
                        </w:r>
                      </w:p>
                    </w:tc>
                    <w:tc>
                      <w:tcPr>
                        <w:tcW w:w="1680" w:type="dxa"/>
                        <w:tcBorders>
                          <w:top w:val="nil"/>
                          <w:left w:val="nil"/>
                          <w:bottom w:val="single" w:color="000000" w:sz="4" w:space="0"/>
                          <w:right w:val="single" w:color="000000" w:sz="4" w:space="0"/>
                        </w:tcBorders>
                        <w:shd w:val="clear" w:color="auto" w:fill="auto"/>
                        <w:noWrap/>
                        <w:vAlign w:val="center"/>
                      </w:tcPr>
                      <w:p w14:paraId="1D28EB4F">
                        <w:pPr>
                          <w:widowControl/>
                          <w:jc w:val="right"/>
                          <w:rPr>
                            <w:rFonts w:ascii="宋体" w:hAnsi="宋体" w:eastAsia="宋体" w:cs="Arial"/>
                            <w:color w:val="000000"/>
                            <w:kern w:val="0"/>
                            <w:sz w:val="22"/>
                          </w:rPr>
                        </w:pPr>
                        <w:r>
                          <w:rPr>
                            <w:rFonts w:hint="eastAsia" w:ascii="宋体" w:hAnsi="宋体" w:eastAsia="宋体" w:cs="Arial"/>
                            <w:color w:val="000000"/>
                            <w:kern w:val="0"/>
                            <w:sz w:val="22"/>
                          </w:rPr>
                          <w:t>442.25</w:t>
                        </w:r>
                      </w:p>
                    </w:tc>
                    <w:tc>
                      <w:tcPr>
                        <w:tcW w:w="3380" w:type="dxa"/>
                        <w:tcBorders>
                          <w:top w:val="nil"/>
                          <w:left w:val="nil"/>
                          <w:bottom w:val="single" w:color="000000" w:sz="4" w:space="0"/>
                          <w:right w:val="single" w:color="000000" w:sz="4" w:space="0"/>
                        </w:tcBorders>
                        <w:shd w:val="clear" w:color="FFFFFF" w:fill="C0C0C0"/>
                        <w:noWrap/>
                        <w:vAlign w:val="center"/>
                      </w:tcPr>
                      <w:p w14:paraId="77CA7949">
                        <w:pPr>
                          <w:widowControl/>
                          <w:jc w:val="center"/>
                          <w:rPr>
                            <w:rFonts w:ascii="宋体" w:hAnsi="宋体" w:eastAsia="宋体" w:cs="Arial"/>
                            <w:color w:val="000000"/>
                            <w:kern w:val="0"/>
                            <w:sz w:val="22"/>
                          </w:rPr>
                        </w:pPr>
                        <w:r>
                          <w:rPr>
                            <w:rFonts w:hint="eastAsia" w:ascii="宋体" w:hAnsi="宋体" w:eastAsia="宋体" w:cs="Arial"/>
                            <w:color w:val="000000"/>
                            <w:kern w:val="0"/>
                            <w:sz w:val="22"/>
                          </w:rPr>
                          <w:t>本年支出合计</w:t>
                        </w:r>
                      </w:p>
                    </w:tc>
                    <w:tc>
                      <w:tcPr>
                        <w:tcW w:w="580" w:type="dxa"/>
                        <w:tcBorders>
                          <w:top w:val="nil"/>
                          <w:left w:val="nil"/>
                          <w:bottom w:val="single" w:color="000000" w:sz="4" w:space="0"/>
                          <w:right w:val="single" w:color="000000" w:sz="4" w:space="0"/>
                        </w:tcBorders>
                        <w:shd w:val="clear" w:color="FFFFFF" w:fill="C0C0C0"/>
                        <w:noWrap/>
                        <w:vAlign w:val="center"/>
                      </w:tcPr>
                      <w:p w14:paraId="3D0625BC">
                        <w:pPr>
                          <w:widowControl/>
                          <w:jc w:val="center"/>
                          <w:rPr>
                            <w:rFonts w:ascii="宋体" w:hAnsi="宋体" w:eastAsia="宋体" w:cs="Arial"/>
                            <w:color w:val="000000"/>
                            <w:kern w:val="0"/>
                            <w:sz w:val="22"/>
                          </w:rPr>
                        </w:pPr>
                        <w:r>
                          <w:rPr>
                            <w:rFonts w:hint="eastAsia" w:ascii="宋体" w:hAnsi="宋体" w:eastAsia="宋体" w:cs="Arial"/>
                            <w:color w:val="000000"/>
                            <w:kern w:val="0"/>
                            <w:sz w:val="22"/>
                          </w:rPr>
                          <w:t>56</w:t>
                        </w:r>
                      </w:p>
                    </w:tc>
                    <w:tc>
                      <w:tcPr>
                        <w:tcW w:w="1680" w:type="dxa"/>
                        <w:tcBorders>
                          <w:top w:val="nil"/>
                          <w:left w:val="nil"/>
                          <w:bottom w:val="single" w:color="000000" w:sz="4" w:space="0"/>
                          <w:right w:val="single" w:color="000000" w:sz="4" w:space="0"/>
                        </w:tcBorders>
                        <w:shd w:val="clear" w:color="auto" w:fill="auto"/>
                        <w:noWrap/>
                        <w:vAlign w:val="center"/>
                      </w:tcPr>
                      <w:p w14:paraId="779531ED">
                        <w:pPr>
                          <w:widowControl/>
                          <w:jc w:val="right"/>
                          <w:rPr>
                            <w:rFonts w:ascii="宋体" w:hAnsi="宋体" w:eastAsia="宋体" w:cs="Arial"/>
                            <w:color w:val="000000"/>
                            <w:kern w:val="0"/>
                            <w:sz w:val="22"/>
                          </w:rPr>
                        </w:pPr>
                        <w:r>
                          <w:rPr>
                            <w:rFonts w:hint="eastAsia" w:ascii="宋体" w:hAnsi="宋体" w:eastAsia="宋体" w:cs="Arial"/>
                            <w:color w:val="000000"/>
                            <w:kern w:val="0"/>
                            <w:sz w:val="22"/>
                          </w:rPr>
                          <w:t>126.32</w:t>
                        </w:r>
                      </w:p>
                    </w:tc>
                    <w:tc>
                      <w:tcPr>
                        <w:tcW w:w="1680" w:type="dxa"/>
                        <w:tcBorders>
                          <w:top w:val="nil"/>
                          <w:left w:val="nil"/>
                          <w:bottom w:val="single" w:color="000000" w:sz="4" w:space="0"/>
                          <w:right w:val="single" w:color="000000" w:sz="4" w:space="0"/>
                        </w:tcBorders>
                        <w:shd w:val="clear" w:color="auto" w:fill="auto"/>
                        <w:noWrap/>
                        <w:vAlign w:val="center"/>
                      </w:tcPr>
                      <w:p w14:paraId="6F4FA264">
                        <w:pPr>
                          <w:widowControl/>
                          <w:jc w:val="right"/>
                          <w:rPr>
                            <w:rFonts w:ascii="宋体" w:hAnsi="宋体" w:eastAsia="宋体" w:cs="Arial"/>
                            <w:color w:val="000000"/>
                            <w:kern w:val="0"/>
                            <w:sz w:val="22"/>
                          </w:rPr>
                        </w:pPr>
                        <w:r>
                          <w:rPr>
                            <w:rFonts w:hint="eastAsia" w:ascii="宋体" w:hAnsi="宋体" w:eastAsia="宋体" w:cs="Arial"/>
                            <w:color w:val="000000"/>
                            <w:kern w:val="0"/>
                            <w:sz w:val="22"/>
                          </w:rPr>
                          <w:t>126.32</w:t>
                        </w:r>
                      </w:p>
                    </w:tc>
                    <w:tc>
                      <w:tcPr>
                        <w:tcW w:w="1680" w:type="dxa"/>
                        <w:tcBorders>
                          <w:top w:val="nil"/>
                          <w:left w:val="nil"/>
                          <w:bottom w:val="single" w:color="000000" w:sz="4" w:space="0"/>
                          <w:right w:val="single" w:color="000000" w:sz="4" w:space="0"/>
                        </w:tcBorders>
                        <w:shd w:val="clear" w:color="auto" w:fill="auto"/>
                        <w:noWrap/>
                        <w:vAlign w:val="center"/>
                      </w:tcPr>
                      <w:p w14:paraId="588CB3C0">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r>
                  <w:tr w14:paraId="5D822445">
                    <w:tblPrEx>
                      <w:tblCellMar>
                        <w:top w:w="0" w:type="dxa"/>
                        <w:left w:w="108" w:type="dxa"/>
                        <w:bottom w:w="0" w:type="dxa"/>
                        <w:right w:w="108" w:type="dxa"/>
                      </w:tblCellMar>
                    </w:tblPrEx>
                    <w:trPr>
                      <w:trHeight w:val="308" w:hRule="atLeast"/>
                    </w:trPr>
                    <w:tc>
                      <w:tcPr>
                        <w:tcW w:w="3380" w:type="dxa"/>
                        <w:tcBorders>
                          <w:top w:val="nil"/>
                          <w:left w:val="single" w:color="000000" w:sz="4" w:space="0"/>
                          <w:bottom w:val="single" w:color="000000" w:sz="4" w:space="0"/>
                          <w:right w:val="single" w:color="000000" w:sz="4" w:space="0"/>
                        </w:tcBorders>
                        <w:shd w:val="clear" w:color="FFFFFF" w:fill="C0C0C0"/>
                        <w:noWrap/>
                        <w:vAlign w:val="center"/>
                      </w:tcPr>
                      <w:p w14:paraId="4B0734B5">
                        <w:pPr>
                          <w:widowControl/>
                          <w:jc w:val="left"/>
                          <w:rPr>
                            <w:rFonts w:ascii="宋体" w:hAnsi="宋体" w:eastAsia="宋体" w:cs="Arial"/>
                            <w:color w:val="000000"/>
                            <w:kern w:val="0"/>
                            <w:sz w:val="22"/>
                          </w:rPr>
                        </w:pPr>
                        <w:r>
                          <w:rPr>
                            <w:rFonts w:hint="eastAsia" w:ascii="宋体" w:hAnsi="宋体" w:eastAsia="宋体" w:cs="Arial"/>
                            <w:color w:val="000000"/>
                            <w:kern w:val="0"/>
                            <w:sz w:val="22"/>
                          </w:rPr>
                          <w:t>年初财政拨款结转和结余</w:t>
                        </w:r>
                      </w:p>
                    </w:tc>
                    <w:tc>
                      <w:tcPr>
                        <w:tcW w:w="580" w:type="dxa"/>
                        <w:tcBorders>
                          <w:top w:val="nil"/>
                          <w:left w:val="nil"/>
                          <w:bottom w:val="single" w:color="000000" w:sz="4" w:space="0"/>
                          <w:right w:val="single" w:color="000000" w:sz="4" w:space="0"/>
                        </w:tcBorders>
                        <w:shd w:val="clear" w:color="FFFFFF" w:fill="C0C0C0"/>
                        <w:noWrap/>
                        <w:vAlign w:val="center"/>
                      </w:tcPr>
                      <w:p w14:paraId="42002E82">
                        <w:pPr>
                          <w:widowControl/>
                          <w:jc w:val="center"/>
                          <w:rPr>
                            <w:rFonts w:ascii="宋体" w:hAnsi="宋体" w:eastAsia="宋体" w:cs="Arial"/>
                            <w:color w:val="000000"/>
                            <w:kern w:val="0"/>
                            <w:sz w:val="22"/>
                          </w:rPr>
                        </w:pPr>
                        <w:r>
                          <w:rPr>
                            <w:rFonts w:hint="eastAsia" w:ascii="宋体" w:hAnsi="宋体" w:eastAsia="宋体" w:cs="Arial"/>
                            <w:color w:val="000000"/>
                            <w:kern w:val="0"/>
                            <w:sz w:val="22"/>
                          </w:rPr>
                          <w:t>27</w:t>
                        </w:r>
                      </w:p>
                    </w:tc>
                    <w:tc>
                      <w:tcPr>
                        <w:tcW w:w="1680" w:type="dxa"/>
                        <w:tcBorders>
                          <w:top w:val="nil"/>
                          <w:left w:val="nil"/>
                          <w:bottom w:val="single" w:color="000000" w:sz="4" w:space="0"/>
                          <w:right w:val="single" w:color="000000" w:sz="4" w:space="0"/>
                        </w:tcBorders>
                        <w:shd w:val="clear" w:color="auto" w:fill="auto"/>
                        <w:noWrap/>
                        <w:vAlign w:val="center"/>
                      </w:tcPr>
                      <w:p w14:paraId="5B1BE4E3">
                        <w:pPr>
                          <w:widowControl/>
                          <w:jc w:val="right"/>
                          <w:rPr>
                            <w:rFonts w:ascii="宋体" w:hAnsi="宋体" w:eastAsia="宋体" w:cs="Arial"/>
                            <w:color w:val="000000"/>
                            <w:kern w:val="0"/>
                            <w:sz w:val="22"/>
                          </w:rPr>
                        </w:pPr>
                        <w:r>
                          <w:rPr>
                            <w:rFonts w:hint="eastAsia" w:ascii="宋体" w:hAnsi="宋体" w:eastAsia="宋体" w:cs="Arial"/>
                            <w:color w:val="000000"/>
                            <w:kern w:val="0"/>
                            <w:sz w:val="22"/>
                          </w:rPr>
                          <w:t>0.23</w:t>
                        </w:r>
                      </w:p>
                    </w:tc>
                    <w:tc>
                      <w:tcPr>
                        <w:tcW w:w="3380" w:type="dxa"/>
                        <w:tcBorders>
                          <w:top w:val="nil"/>
                          <w:left w:val="nil"/>
                          <w:bottom w:val="single" w:color="000000" w:sz="4" w:space="0"/>
                          <w:right w:val="single" w:color="000000" w:sz="4" w:space="0"/>
                        </w:tcBorders>
                        <w:shd w:val="clear" w:color="FFFFFF" w:fill="C0C0C0"/>
                        <w:noWrap/>
                        <w:vAlign w:val="center"/>
                      </w:tcPr>
                      <w:p w14:paraId="4AAE0069">
                        <w:pPr>
                          <w:widowControl/>
                          <w:jc w:val="left"/>
                          <w:rPr>
                            <w:rFonts w:ascii="宋体" w:hAnsi="宋体" w:eastAsia="宋体" w:cs="Arial"/>
                            <w:color w:val="000000"/>
                            <w:kern w:val="0"/>
                            <w:sz w:val="22"/>
                          </w:rPr>
                        </w:pPr>
                        <w:r>
                          <w:rPr>
                            <w:rFonts w:hint="eastAsia" w:ascii="宋体" w:hAnsi="宋体" w:eastAsia="宋体" w:cs="Arial"/>
                            <w:color w:val="000000"/>
                            <w:kern w:val="0"/>
                            <w:sz w:val="22"/>
                          </w:rPr>
                          <w:t>年末财政拨款结转和结余</w:t>
                        </w:r>
                      </w:p>
                    </w:tc>
                    <w:tc>
                      <w:tcPr>
                        <w:tcW w:w="580" w:type="dxa"/>
                        <w:tcBorders>
                          <w:top w:val="nil"/>
                          <w:left w:val="nil"/>
                          <w:bottom w:val="single" w:color="000000" w:sz="4" w:space="0"/>
                          <w:right w:val="single" w:color="000000" w:sz="4" w:space="0"/>
                        </w:tcBorders>
                        <w:shd w:val="clear" w:color="FFFFFF" w:fill="C0C0C0"/>
                        <w:noWrap/>
                        <w:vAlign w:val="center"/>
                      </w:tcPr>
                      <w:p w14:paraId="19E9A2C1">
                        <w:pPr>
                          <w:widowControl/>
                          <w:jc w:val="center"/>
                          <w:rPr>
                            <w:rFonts w:ascii="宋体" w:hAnsi="宋体" w:eastAsia="宋体" w:cs="Arial"/>
                            <w:color w:val="000000"/>
                            <w:kern w:val="0"/>
                            <w:sz w:val="22"/>
                          </w:rPr>
                        </w:pPr>
                        <w:r>
                          <w:rPr>
                            <w:rFonts w:hint="eastAsia" w:ascii="宋体" w:hAnsi="宋体" w:eastAsia="宋体" w:cs="Arial"/>
                            <w:color w:val="000000"/>
                            <w:kern w:val="0"/>
                            <w:sz w:val="22"/>
                          </w:rPr>
                          <w:t>57</w:t>
                        </w:r>
                      </w:p>
                    </w:tc>
                    <w:tc>
                      <w:tcPr>
                        <w:tcW w:w="1680" w:type="dxa"/>
                        <w:tcBorders>
                          <w:top w:val="nil"/>
                          <w:left w:val="nil"/>
                          <w:bottom w:val="single" w:color="000000" w:sz="4" w:space="0"/>
                          <w:right w:val="single" w:color="000000" w:sz="4" w:space="0"/>
                        </w:tcBorders>
                        <w:shd w:val="clear" w:color="auto" w:fill="auto"/>
                        <w:noWrap/>
                        <w:vAlign w:val="center"/>
                      </w:tcPr>
                      <w:p w14:paraId="6557407A">
                        <w:pPr>
                          <w:widowControl/>
                          <w:jc w:val="right"/>
                          <w:rPr>
                            <w:rFonts w:ascii="宋体" w:hAnsi="宋体" w:eastAsia="宋体" w:cs="Arial"/>
                            <w:color w:val="000000"/>
                            <w:kern w:val="0"/>
                            <w:sz w:val="22"/>
                          </w:rPr>
                        </w:pPr>
                        <w:r>
                          <w:rPr>
                            <w:rFonts w:hint="eastAsia" w:ascii="宋体" w:hAnsi="宋体" w:eastAsia="宋体" w:cs="Arial"/>
                            <w:color w:val="000000"/>
                            <w:kern w:val="0"/>
                            <w:sz w:val="22"/>
                          </w:rPr>
                          <w:t>316.15</w:t>
                        </w:r>
                      </w:p>
                    </w:tc>
                    <w:tc>
                      <w:tcPr>
                        <w:tcW w:w="1680" w:type="dxa"/>
                        <w:tcBorders>
                          <w:top w:val="nil"/>
                          <w:left w:val="nil"/>
                          <w:bottom w:val="single" w:color="000000" w:sz="4" w:space="0"/>
                          <w:right w:val="single" w:color="000000" w:sz="4" w:space="0"/>
                        </w:tcBorders>
                        <w:shd w:val="clear" w:color="auto" w:fill="auto"/>
                        <w:noWrap/>
                        <w:vAlign w:val="center"/>
                      </w:tcPr>
                      <w:p w14:paraId="3F88C43E">
                        <w:pPr>
                          <w:widowControl/>
                          <w:jc w:val="right"/>
                          <w:rPr>
                            <w:rFonts w:ascii="宋体" w:hAnsi="宋体" w:eastAsia="宋体" w:cs="Arial"/>
                            <w:color w:val="000000"/>
                            <w:kern w:val="0"/>
                            <w:sz w:val="22"/>
                          </w:rPr>
                        </w:pPr>
                        <w:r>
                          <w:rPr>
                            <w:rFonts w:hint="eastAsia" w:ascii="宋体" w:hAnsi="宋体" w:eastAsia="宋体" w:cs="Arial"/>
                            <w:color w:val="000000"/>
                            <w:kern w:val="0"/>
                            <w:sz w:val="22"/>
                          </w:rPr>
                          <w:t>316.15</w:t>
                        </w:r>
                      </w:p>
                    </w:tc>
                    <w:tc>
                      <w:tcPr>
                        <w:tcW w:w="1680" w:type="dxa"/>
                        <w:tcBorders>
                          <w:top w:val="nil"/>
                          <w:left w:val="nil"/>
                          <w:bottom w:val="single" w:color="000000" w:sz="4" w:space="0"/>
                          <w:right w:val="single" w:color="000000" w:sz="4" w:space="0"/>
                        </w:tcBorders>
                        <w:shd w:val="clear" w:color="auto" w:fill="auto"/>
                        <w:noWrap/>
                        <w:vAlign w:val="center"/>
                      </w:tcPr>
                      <w:p w14:paraId="25EDC6BA">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r>
                  <w:tr w14:paraId="2F635D37">
                    <w:tblPrEx>
                      <w:tblCellMar>
                        <w:top w:w="0" w:type="dxa"/>
                        <w:left w:w="108" w:type="dxa"/>
                        <w:bottom w:w="0" w:type="dxa"/>
                        <w:right w:w="108" w:type="dxa"/>
                      </w:tblCellMar>
                    </w:tblPrEx>
                    <w:trPr>
                      <w:trHeight w:val="308" w:hRule="atLeast"/>
                    </w:trPr>
                    <w:tc>
                      <w:tcPr>
                        <w:tcW w:w="3380" w:type="dxa"/>
                        <w:tcBorders>
                          <w:top w:val="nil"/>
                          <w:left w:val="single" w:color="000000" w:sz="4" w:space="0"/>
                          <w:bottom w:val="single" w:color="000000" w:sz="4" w:space="0"/>
                          <w:right w:val="single" w:color="000000" w:sz="4" w:space="0"/>
                        </w:tcBorders>
                        <w:shd w:val="clear" w:color="FFFFFF" w:fill="C0C0C0"/>
                        <w:noWrap/>
                        <w:vAlign w:val="center"/>
                      </w:tcPr>
                      <w:p w14:paraId="5A972ACF">
                        <w:pPr>
                          <w:widowControl/>
                          <w:jc w:val="left"/>
                          <w:rPr>
                            <w:rFonts w:ascii="宋体" w:hAnsi="宋体" w:eastAsia="宋体" w:cs="Arial"/>
                            <w:color w:val="000000"/>
                            <w:kern w:val="0"/>
                            <w:sz w:val="22"/>
                          </w:rPr>
                        </w:pPr>
                        <w:r>
                          <w:rPr>
                            <w:rFonts w:hint="eastAsia" w:ascii="宋体" w:hAnsi="宋体" w:eastAsia="宋体" w:cs="Arial"/>
                            <w:color w:val="000000"/>
                            <w:kern w:val="0"/>
                            <w:sz w:val="22"/>
                          </w:rPr>
                          <w:t>一、一般公共预算财政拨款</w:t>
                        </w:r>
                      </w:p>
                    </w:tc>
                    <w:tc>
                      <w:tcPr>
                        <w:tcW w:w="580" w:type="dxa"/>
                        <w:tcBorders>
                          <w:top w:val="nil"/>
                          <w:left w:val="nil"/>
                          <w:bottom w:val="single" w:color="000000" w:sz="4" w:space="0"/>
                          <w:right w:val="single" w:color="000000" w:sz="4" w:space="0"/>
                        </w:tcBorders>
                        <w:shd w:val="clear" w:color="FFFFFF" w:fill="C0C0C0"/>
                        <w:noWrap/>
                        <w:vAlign w:val="center"/>
                      </w:tcPr>
                      <w:p w14:paraId="7828D91D">
                        <w:pPr>
                          <w:widowControl/>
                          <w:jc w:val="center"/>
                          <w:rPr>
                            <w:rFonts w:ascii="宋体" w:hAnsi="宋体" w:eastAsia="宋体" w:cs="Arial"/>
                            <w:color w:val="000000"/>
                            <w:kern w:val="0"/>
                            <w:sz w:val="22"/>
                          </w:rPr>
                        </w:pPr>
                        <w:r>
                          <w:rPr>
                            <w:rFonts w:hint="eastAsia" w:ascii="宋体" w:hAnsi="宋体" w:eastAsia="宋体" w:cs="Arial"/>
                            <w:color w:val="000000"/>
                            <w:kern w:val="0"/>
                            <w:sz w:val="22"/>
                          </w:rPr>
                          <w:t>28</w:t>
                        </w:r>
                      </w:p>
                    </w:tc>
                    <w:tc>
                      <w:tcPr>
                        <w:tcW w:w="1680" w:type="dxa"/>
                        <w:tcBorders>
                          <w:top w:val="nil"/>
                          <w:left w:val="nil"/>
                          <w:bottom w:val="single" w:color="000000" w:sz="4" w:space="0"/>
                          <w:right w:val="single" w:color="000000" w:sz="4" w:space="0"/>
                        </w:tcBorders>
                        <w:shd w:val="clear" w:color="auto" w:fill="auto"/>
                        <w:noWrap/>
                        <w:vAlign w:val="center"/>
                      </w:tcPr>
                      <w:p w14:paraId="7ECA8367">
                        <w:pPr>
                          <w:widowControl/>
                          <w:jc w:val="right"/>
                          <w:rPr>
                            <w:rFonts w:ascii="宋体" w:hAnsi="宋体" w:eastAsia="宋体" w:cs="Arial"/>
                            <w:color w:val="000000"/>
                            <w:kern w:val="0"/>
                            <w:sz w:val="22"/>
                          </w:rPr>
                        </w:pPr>
                        <w:r>
                          <w:rPr>
                            <w:rFonts w:hint="eastAsia" w:ascii="宋体" w:hAnsi="宋体" w:eastAsia="宋体" w:cs="Arial"/>
                            <w:color w:val="000000"/>
                            <w:kern w:val="0"/>
                            <w:sz w:val="22"/>
                          </w:rPr>
                          <w:t>0.23</w:t>
                        </w:r>
                      </w:p>
                    </w:tc>
                    <w:tc>
                      <w:tcPr>
                        <w:tcW w:w="3380" w:type="dxa"/>
                        <w:tcBorders>
                          <w:top w:val="nil"/>
                          <w:left w:val="nil"/>
                          <w:bottom w:val="single" w:color="000000" w:sz="4" w:space="0"/>
                          <w:right w:val="single" w:color="000000" w:sz="4" w:space="0"/>
                        </w:tcBorders>
                        <w:shd w:val="clear" w:color="FFFFFF" w:fill="C0C0C0"/>
                        <w:noWrap/>
                        <w:vAlign w:val="center"/>
                      </w:tcPr>
                      <w:p w14:paraId="5AEBD439">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580" w:type="dxa"/>
                        <w:tcBorders>
                          <w:top w:val="nil"/>
                          <w:left w:val="nil"/>
                          <w:bottom w:val="single" w:color="000000" w:sz="4" w:space="0"/>
                          <w:right w:val="single" w:color="000000" w:sz="4" w:space="0"/>
                        </w:tcBorders>
                        <w:shd w:val="clear" w:color="FFFFFF" w:fill="C0C0C0"/>
                        <w:noWrap/>
                        <w:vAlign w:val="center"/>
                      </w:tcPr>
                      <w:p w14:paraId="770036EE">
                        <w:pPr>
                          <w:widowControl/>
                          <w:jc w:val="center"/>
                          <w:rPr>
                            <w:rFonts w:ascii="宋体" w:hAnsi="宋体" w:eastAsia="宋体" w:cs="Arial"/>
                            <w:color w:val="000000"/>
                            <w:kern w:val="0"/>
                            <w:sz w:val="22"/>
                          </w:rPr>
                        </w:pPr>
                        <w:r>
                          <w:rPr>
                            <w:rFonts w:hint="eastAsia" w:ascii="宋体" w:hAnsi="宋体" w:eastAsia="宋体" w:cs="Arial"/>
                            <w:color w:val="000000"/>
                            <w:kern w:val="0"/>
                            <w:sz w:val="22"/>
                          </w:rPr>
                          <w:t>58</w:t>
                        </w:r>
                      </w:p>
                    </w:tc>
                    <w:tc>
                      <w:tcPr>
                        <w:tcW w:w="1680" w:type="dxa"/>
                        <w:tcBorders>
                          <w:top w:val="nil"/>
                          <w:left w:val="nil"/>
                          <w:bottom w:val="single" w:color="000000" w:sz="4" w:space="0"/>
                          <w:right w:val="single" w:color="000000" w:sz="4" w:space="0"/>
                        </w:tcBorders>
                        <w:shd w:val="clear" w:color="auto" w:fill="auto"/>
                        <w:noWrap/>
                        <w:vAlign w:val="center"/>
                      </w:tcPr>
                      <w:p w14:paraId="0CEE8B56">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680" w:type="dxa"/>
                        <w:tcBorders>
                          <w:top w:val="nil"/>
                          <w:left w:val="nil"/>
                          <w:bottom w:val="single" w:color="000000" w:sz="4" w:space="0"/>
                          <w:right w:val="single" w:color="000000" w:sz="4" w:space="0"/>
                        </w:tcBorders>
                        <w:shd w:val="clear" w:color="auto" w:fill="auto"/>
                        <w:noWrap/>
                        <w:vAlign w:val="center"/>
                      </w:tcPr>
                      <w:p w14:paraId="2BECBF7A">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680" w:type="dxa"/>
                        <w:tcBorders>
                          <w:top w:val="nil"/>
                          <w:left w:val="nil"/>
                          <w:bottom w:val="single" w:color="000000" w:sz="4" w:space="0"/>
                          <w:right w:val="single" w:color="000000" w:sz="4" w:space="0"/>
                        </w:tcBorders>
                        <w:shd w:val="clear" w:color="auto" w:fill="auto"/>
                        <w:noWrap/>
                        <w:vAlign w:val="center"/>
                      </w:tcPr>
                      <w:p w14:paraId="02B6B338">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14:paraId="1BAF9011">
                    <w:tblPrEx>
                      <w:tblCellMar>
                        <w:top w:w="0" w:type="dxa"/>
                        <w:left w:w="108" w:type="dxa"/>
                        <w:bottom w:w="0" w:type="dxa"/>
                        <w:right w:w="108" w:type="dxa"/>
                      </w:tblCellMar>
                    </w:tblPrEx>
                    <w:trPr>
                      <w:trHeight w:val="308" w:hRule="atLeast"/>
                    </w:trPr>
                    <w:tc>
                      <w:tcPr>
                        <w:tcW w:w="3380" w:type="dxa"/>
                        <w:tcBorders>
                          <w:top w:val="nil"/>
                          <w:left w:val="single" w:color="000000" w:sz="4" w:space="0"/>
                          <w:bottom w:val="single" w:color="000000" w:sz="4" w:space="0"/>
                          <w:right w:val="single" w:color="000000" w:sz="4" w:space="0"/>
                        </w:tcBorders>
                        <w:shd w:val="clear" w:color="FFFFFF" w:fill="C0C0C0"/>
                        <w:noWrap/>
                        <w:vAlign w:val="center"/>
                      </w:tcPr>
                      <w:p w14:paraId="2AC1528E">
                        <w:pPr>
                          <w:widowControl/>
                          <w:jc w:val="left"/>
                          <w:rPr>
                            <w:rFonts w:ascii="宋体" w:hAnsi="宋体" w:eastAsia="宋体" w:cs="Arial"/>
                            <w:color w:val="000000"/>
                            <w:kern w:val="0"/>
                            <w:sz w:val="22"/>
                          </w:rPr>
                        </w:pPr>
                        <w:r>
                          <w:rPr>
                            <w:rFonts w:hint="eastAsia" w:ascii="宋体" w:hAnsi="宋体" w:eastAsia="宋体" w:cs="Arial"/>
                            <w:color w:val="000000"/>
                            <w:kern w:val="0"/>
                            <w:sz w:val="22"/>
                          </w:rPr>
                          <w:t>二、政府性基金预算财政拨款</w:t>
                        </w:r>
                      </w:p>
                    </w:tc>
                    <w:tc>
                      <w:tcPr>
                        <w:tcW w:w="580" w:type="dxa"/>
                        <w:tcBorders>
                          <w:top w:val="nil"/>
                          <w:left w:val="nil"/>
                          <w:bottom w:val="single" w:color="000000" w:sz="4" w:space="0"/>
                          <w:right w:val="single" w:color="000000" w:sz="4" w:space="0"/>
                        </w:tcBorders>
                        <w:shd w:val="clear" w:color="FFFFFF" w:fill="C0C0C0"/>
                        <w:noWrap/>
                        <w:vAlign w:val="center"/>
                      </w:tcPr>
                      <w:p w14:paraId="5E14D35C">
                        <w:pPr>
                          <w:widowControl/>
                          <w:jc w:val="center"/>
                          <w:rPr>
                            <w:rFonts w:ascii="宋体" w:hAnsi="宋体" w:eastAsia="宋体" w:cs="Arial"/>
                            <w:color w:val="000000"/>
                            <w:kern w:val="0"/>
                            <w:sz w:val="22"/>
                          </w:rPr>
                        </w:pPr>
                        <w:r>
                          <w:rPr>
                            <w:rFonts w:hint="eastAsia" w:ascii="宋体" w:hAnsi="宋体" w:eastAsia="宋体" w:cs="Arial"/>
                            <w:color w:val="000000"/>
                            <w:kern w:val="0"/>
                            <w:sz w:val="22"/>
                          </w:rPr>
                          <w:t>29</w:t>
                        </w:r>
                      </w:p>
                    </w:tc>
                    <w:tc>
                      <w:tcPr>
                        <w:tcW w:w="1680" w:type="dxa"/>
                        <w:tcBorders>
                          <w:top w:val="nil"/>
                          <w:left w:val="nil"/>
                          <w:bottom w:val="single" w:color="000000" w:sz="4" w:space="0"/>
                          <w:right w:val="single" w:color="000000" w:sz="4" w:space="0"/>
                        </w:tcBorders>
                        <w:shd w:val="clear" w:color="auto" w:fill="auto"/>
                        <w:noWrap/>
                        <w:vAlign w:val="center"/>
                      </w:tcPr>
                      <w:p w14:paraId="780EDBEF">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c>
                      <w:tcPr>
                        <w:tcW w:w="3380" w:type="dxa"/>
                        <w:tcBorders>
                          <w:top w:val="nil"/>
                          <w:left w:val="nil"/>
                          <w:bottom w:val="single" w:color="000000" w:sz="4" w:space="0"/>
                          <w:right w:val="single" w:color="000000" w:sz="4" w:space="0"/>
                        </w:tcBorders>
                        <w:shd w:val="clear" w:color="FFFFFF" w:fill="C0C0C0"/>
                        <w:noWrap/>
                        <w:vAlign w:val="center"/>
                      </w:tcPr>
                      <w:p w14:paraId="377AB59A">
                        <w:pPr>
                          <w:widowControl/>
                          <w:jc w:val="left"/>
                          <w:rPr>
                            <w:rFonts w:ascii="宋体" w:hAnsi="宋体" w:eastAsia="宋体" w:cs="Arial"/>
                            <w:color w:val="000000"/>
                            <w:kern w:val="0"/>
                            <w:sz w:val="22"/>
                          </w:rPr>
                        </w:pPr>
                        <w:r>
                          <w:rPr>
                            <w:rFonts w:hint="eastAsia" w:ascii="宋体" w:hAnsi="宋体" w:eastAsia="宋体" w:cs="Arial"/>
                            <w:color w:val="000000"/>
                            <w:kern w:val="0"/>
                            <w:sz w:val="22"/>
                          </w:rPr>
                          <w:t>　</w:t>
                        </w:r>
                      </w:p>
                    </w:tc>
                    <w:tc>
                      <w:tcPr>
                        <w:tcW w:w="580" w:type="dxa"/>
                        <w:tcBorders>
                          <w:top w:val="nil"/>
                          <w:left w:val="nil"/>
                          <w:bottom w:val="single" w:color="000000" w:sz="4" w:space="0"/>
                          <w:right w:val="single" w:color="000000" w:sz="4" w:space="0"/>
                        </w:tcBorders>
                        <w:shd w:val="clear" w:color="FFFFFF" w:fill="C0C0C0"/>
                        <w:noWrap/>
                        <w:vAlign w:val="center"/>
                      </w:tcPr>
                      <w:p w14:paraId="217DDF27">
                        <w:pPr>
                          <w:widowControl/>
                          <w:jc w:val="center"/>
                          <w:rPr>
                            <w:rFonts w:ascii="宋体" w:hAnsi="宋体" w:eastAsia="宋体" w:cs="Arial"/>
                            <w:color w:val="000000"/>
                            <w:kern w:val="0"/>
                            <w:sz w:val="22"/>
                          </w:rPr>
                        </w:pPr>
                        <w:r>
                          <w:rPr>
                            <w:rFonts w:hint="eastAsia" w:ascii="宋体" w:hAnsi="宋体" w:eastAsia="宋体" w:cs="Arial"/>
                            <w:color w:val="000000"/>
                            <w:kern w:val="0"/>
                            <w:sz w:val="22"/>
                          </w:rPr>
                          <w:t>59</w:t>
                        </w:r>
                      </w:p>
                    </w:tc>
                    <w:tc>
                      <w:tcPr>
                        <w:tcW w:w="1680" w:type="dxa"/>
                        <w:tcBorders>
                          <w:top w:val="nil"/>
                          <w:left w:val="nil"/>
                          <w:bottom w:val="single" w:color="000000" w:sz="4" w:space="0"/>
                          <w:right w:val="single" w:color="000000" w:sz="4" w:space="0"/>
                        </w:tcBorders>
                        <w:shd w:val="clear" w:color="auto" w:fill="auto"/>
                        <w:noWrap/>
                        <w:vAlign w:val="center"/>
                      </w:tcPr>
                      <w:p w14:paraId="3210AD43">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680" w:type="dxa"/>
                        <w:tcBorders>
                          <w:top w:val="nil"/>
                          <w:left w:val="nil"/>
                          <w:bottom w:val="single" w:color="000000" w:sz="4" w:space="0"/>
                          <w:right w:val="single" w:color="000000" w:sz="4" w:space="0"/>
                        </w:tcBorders>
                        <w:shd w:val="clear" w:color="auto" w:fill="auto"/>
                        <w:noWrap/>
                        <w:vAlign w:val="center"/>
                      </w:tcPr>
                      <w:p w14:paraId="2F450D3A">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c>
                      <w:tcPr>
                        <w:tcW w:w="1680" w:type="dxa"/>
                        <w:tcBorders>
                          <w:top w:val="nil"/>
                          <w:left w:val="nil"/>
                          <w:bottom w:val="single" w:color="000000" w:sz="4" w:space="0"/>
                          <w:right w:val="single" w:color="000000" w:sz="4" w:space="0"/>
                        </w:tcBorders>
                        <w:shd w:val="clear" w:color="auto" w:fill="auto"/>
                        <w:noWrap/>
                        <w:vAlign w:val="center"/>
                      </w:tcPr>
                      <w:p w14:paraId="2976FB09">
                        <w:pPr>
                          <w:widowControl/>
                          <w:jc w:val="right"/>
                          <w:rPr>
                            <w:rFonts w:ascii="宋体" w:hAnsi="宋体" w:eastAsia="宋体" w:cs="Arial"/>
                            <w:color w:val="000000"/>
                            <w:kern w:val="0"/>
                            <w:sz w:val="22"/>
                          </w:rPr>
                        </w:pPr>
                        <w:r>
                          <w:rPr>
                            <w:rFonts w:hint="eastAsia" w:ascii="宋体" w:hAnsi="宋体" w:eastAsia="宋体" w:cs="Arial"/>
                            <w:color w:val="000000"/>
                            <w:kern w:val="0"/>
                            <w:sz w:val="22"/>
                          </w:rPr>
                          <w:t>　</w:t>
                        </w:r>
                      </w:p>
                    </w:tc>
                  </w:tr>
                  <w:tr w14:paraId="38E151F5">
                    <w:tblPrEx>
                      <w:tblCellMar>
                        <w:top w:w="0" w:type="dxa"/>
                        <w:left w:w="108" w:type="dxa"/>
                        <w:bottom w:w="0" w:type="dxa"/>
                        <w:right w:w="108" w:type="dxa"/>
                      </w:tblCellMar>
                    </w:tblPrEx>
                    <w:trPr>
                      <w:trHeight w:val="308" w:hRule="atLeast"/>
                    </w:trPr>
                    <w:tc>
                      <w:tcPr>
                        <w:tcW w:w="3380" w:type="dxa"/>
                        <w:tcBorders>
                          <w:top w:val="nil"/>
                          <w:left w:val="single" w:color="000000" w:sz="4" w:space="0"/>
                          <w:bottom w:val="single" w:color="000000" w:sz="4" w:space="0"/>
                          <w:right w:val="single" w:color="000000" w:sz="4" w:space="0"/>
                        </w:tcBorders>
                        <w:shd w:val="clear" w:color="FFFFFF" w:fill="C0C0C0"/>
                        <w:noWrap/>
                        <w:vAlign w:val="center"/>
                      </w:tcPr>
                      <w:p w14:paraId="741EEEB9">
                        <w:pPr>
                          <w:widowControl/>
                          <w:jc w:val="center"/>
                          <w:rPr>
                            <w:rFonts w:ascii="宋体" w:hAnsi="宋体" w:eastAsia="宋体" w:cs="Arial"/>
                            <w:color w:val="000000"/>
                            <w:kern w:val="0"/>
                            <w:sz w:val="22"/>
                          </w:rPr>
                        </w:pPr>
                        <w:r>
                          <w:rPr>
                            <w:rFonts w:hint="eastAsia" w:ascii="宋体" w:hAnsi="宋体" w:eastAsia="宋体" w:cs="Arial"/>
                            <w:color w:val="000000"/>
                            <w:kern w:val="0"/>
                            <w:sz w:val="22"/>
                          </w:rPr>
                          <w:t>总计</w:t>
                        </w:r>
                      </w:p>
                    </w:tc>
                    <w:tc>
                      <w:tcPr>
                        <w:tcW w:w="580" w:type="dxa"/>
                        <w:tcBorders>
                          <w:top w:val="nil"/>
                          <w:left w:val="nil"/>
                          <w:bottom w:val="single" w:color="000000" w:sz="4" w:space="0"/>
                          <w:right w:val="single" w:color="000000" w:sz="4" w:space="0"/>
                        </w:tcBorders>
                        <w:shd w:val="clear" w:color="FFFFFF" w:fill="C0C0C0"/>
                        <w:noWrap/>
                        <w:vAlign w:val="center"/>
                      </w:tcPr>
                      <w:p w14:paraId="69525245">
                        <w:pPr>
                          <w:widowControl/>
                          <w:jc w:val="center"/>
                          <w:rPr>
                            <w:rFonts w:ascii="宋体" w:hAnsi="宋体" w:eastAsia="宋体" w:cs="Arial"/>
                            <w:color w:val="000000"/>
                            <w:kern w:val="0"/>
                            <w:sz w:val="22"/>
                          </w:rPr>
                        </w:pPr>
                        <w:r>
                          <w:rPr>
                            <w:rFonts w:hint="eastAsia" w:ascii="宋体" w:hAnsi="宋体" w:eastAsia="宋体" w:cs="Arial"/>
                            <w:color w:val="000000"/>
                            <w:kern w:val="0"/>
                            <w:sz w:val="22"/>
                          </w:rPr>
                          <w:t>30</w:t>
                        </w:r>
                      </w:p>
                    </w:tc>
                    <w:tc>
                      <w:tcPr>
                        <w:tcW w:w="1680" w:type="dxa"/>
                        <w:tcBorders>
                          <w:top w:val="nil"/>
                          <w:left w:val="nil"/>
                          <w:bottom w:val="single" w:color="000000" w:sz="4" w:space="0"/>
                          <w:right w:val="single" w:color="000000" w:sz="4" w:space="0"/>
                        </w:tcBorders>
                        <w:shd w:val="clear" w:color="auto" w:fill="auto"/>
                        <w:noWrap/>
                        <w:vAlign w:val="center"/>
                      </w:tcPr>
                      <w:p w14:paraId="7B3764E8">
                        <w:pPr>
                          <w:widowControl/>
                          <w:jc w:val="right"/>
                          <w:rPr>
                            <w:rFonts w:ascii="宋体" w:hAnsi="宋体" w:eastAsia="宋体" w:cs="Arial"/>
                            <w:color w:val="000000"/>
                            <w:kern w:val="0"/>
                            <w:sz w:val="22"/>
                          </w:rPr>
                        </w:pPr>
                        <w:r>
                          <w:rPr>
                            <w:rFonts w:hint="eastAsia" w:ascii="宋体" w:hAnsi="宋体" w:eastAsia="宋体" w:cs="Arial"/>
                            <w:color w:val="000000"/>
                            <w:kern w:val="0"/>
                            <w:sz w:val="22"/>
                          </w:rPr>
                          <w:t>442.47</w:t>
                        </w:r>
                      </w:p>
                    </w:tc>
                    <w:tc>
                      <w:tcPr>
                        <w:tcW w:w="3380" w:type="dxa"/>
                        <w:tcBorders>
                          <w:top w:val="nil"/>
                          <w:left w:val="nil"/>
                          <w:bottom w:val="single" w:color="000000" w:sz="4" w:space="0"/>
                          <w:right w:val="single" w:color="000000" w:sz="4" w:space="0"/>
                        </w:tcBorders>
                        <w:shd w:val="clear" w:color="FFFFFF" w:fill="C0C0C0"/>
                        <w:noWrap/>
                        <w:vAlign w:val="center"/>
                      </w:tcPr>
                      <w:p w14:paraId="3E66361D">
                        <w:pPr>
                          <w:widowControl/>
                          <w:jc w:val="center"/>
                          <w:rPr>
                            <w:rFonts w:ascii="宋体" w:hAnsi="宋体" w:eastAsia="宋体" w:cs="Arial"/>
                            <w:color w:val="000000"/>
                            <w:kern w:val="0"/>
                            <w:sz w:val="22"/>
                          </w:rPr>
                        </w:pPr>
                        <w:r>
                          <w:rPr>
                            <w:rFonts w:hint="eastAsia" w:ascii="宋体" w:hAnsi="宋体" w:eastAsia="宋体" w:cs="Arial"/>
                            <w:color w:val="000000"/>
                            <w:kern w:val="0"/>
                            <w:sz w:val="22"/>
                          </w:rPr>
                          <w:t>总计</w:t>
                        </w:r>
                      </w:p>
                    </w:tc>
                    <w:tc>
                      <w:tcPr>
                        <w:tcW w:w="580" w:type="dxa"/>
                        <w:tcBorders>
                          <w:top w:val="nil"/>
                          <w:left w:val="nil"/>
                          <w:bottom w:val="single" w:color="000000" w:sz="4" w:space="0"/>
                          <w:right w:val="single" w:color="000000" w:sz="4" w:space="0"/>
                        </w:tcBorders>
                        <w:shd w:val="clear" w:color="FFFFFF" w:fill="C0C0C0"/>
                        <w:noWrap/>
                        <w:vAlign w:val="center"/>
                      </w:tcPr>
                      <w:p w14:paraId="0574EE7C">
                        <w:pPr>
                          <w:widowControl/>
                          <w:jc w:val="center"/>
                          <w:rPr>
                            <w:rFonts w:ascii="宋体" w:hAnsi="宋体" w:eastAsia="宋体" w:cs="Arial"/>
                            <w:color w:val="000000"/>
                            <w:kern w:val="0"/>
                            <w:sz w:val="22"/>
                          </w:rPr>
                        </w:pPr>
                        <w:r>
                          <w:rPr>
                            <w:rFonts w:hint="eastAsia" w:ascii="宋体" w:hAnsi="宋体" w:eastAsia="宋体" w:cs="Arial"/>
                            <w:color w:val="000000"/>
                            <w:kern w:val="0"/>
                            <w:sz w:val="22"/>
                          </w:rPr>
                          <w:t>60</w:t>
                        </w:r>
                      </w:p>
                    </w:tc>
                    <w:tc>
                      <w:tcPr>
                        <w:tcW w:w="1680" w:type="dxa"/>
                        <w:tcBorders>
                          <w:top w:val="nil"/>
                          <w:left w:val="nil"/>
                          <w:bottom w:val="single" w:color="000000" w:sz="4" w:space="0"/>
                          <w:right w:val="single" w:color="000000" w:sz="4" w:space="0"/>
                        </w:tcBorders>
                        <w:shd w:val="clear" w:color="auto" w:fill="auto"/>
                        <w:noWrap/>
                        <w:vAlign w:val="center"/>
                      </w:tcPr>
                      <w:p w14:paraId="76A44A57">
                        <w:pPr>
                          <w:widowControl/>
                          <w:jc w:val="right"/>
                          <w:rPr>
                            <w:rFonts w:ascii="宋体" w:hAnsi="宋体" w:eastAsia="宋体" w:cs="Arial"/>
                            <w:color w:val="000000"/>
                            <w:kern w:val="0"/>
                            <w:sz w:val="22"/>
                          </w:rPr>
                        </w:pPr>
                        <w:r>
                          <w:rPr>
                            <w:rFonts w:hint="eastAsia" w:ascii="宋体" w:hAnsi="宋体" w:eastAsia="宋体" w:cs="Arial"/>
                            <w:color w:val="000000"/>
                            <w:kern w:val="0"/>
                            <w:sz w:val="22"/>
                          </w:rPr>
                          <w:t>442.47</w:t>
                        </w:r>
                      </w:p>
                    </w:tc>
                    <w:tc>
                      <w:tcPr>
                        <w:tcW w:w="1680" w:type="dxa"/>
                        <w:tcBorders>
                          <w:top w:val="nil"/>
                          <w:left w:val="nil"/>
                          <w:bottom w:val="single" w:color="000000" w:sz="4" w:space="0"/>
                          <w:right w:val="single" w:color="000000" w:sz="4" w:space="0"/>
                        </w:tcBorders>
                        <w:shd w:val="clear" w:color="auto" w:fill="auto"/>
                        <w:noWrap/>
                        <w:vAlign w:val="center"/>
                      </w:tcPr>
                      <w:p w14:paraId="0CB86F47">
                        <w:pPr>
                          <w:widowControl/>
                          <w:jc w:val="right"/>
                          <w:rPr>
                            <w:rFonts w:ascii="宋体" w:hAnsi="宋体" w:eastAsia="宋体" w:cs="Arial"/>
                            <w:color w:val="000000"/>
                            <w:kern w:val="0"/>
                            <w:sz w:val="22"/>
                          </w:rPr>
                        </w:pPr>
                        <w:r>
                          <w:rPr>
                            <w:rFonts w:hint="eastAsia" w:ascii="宋体" w:hAnsi="宋体" w:eastAsia="宋体" w:cs="Arial"/>
                            <w:color w:val="000000"/>
                            <w:kern w:val="0"/>
                            <w:sz w:val="22"/>
                          </w:rPr>
                          <w:t>442.47</w:t>
                        </w:r>
                      </w:p>
                    </w:tc>
                    <w:tc>
                      <w:tcPr>
                        <w:tcW w:w="1680" w:type="dxa"/>
                        <w:tcBorders>
                          <w:top w:val="nil"/>
                          <w:left w:val="nil"/>
                          <w:bottom w:val="single" w:color="000000" w:sz="4" w:space="0"/>
                          <w:right w:val="single" w:color="000000" w:sz="4" w:space="0"/>
                        </w:tcBorders>
                        <w:shd w:val="clear" w:color="auto" w:fill="auto"/>
                        <w:noWrap/>
                        <w:vAlign w:val="center"/>
                      </w:tcPr>
                      <w:p w14:paraId="49BD0D57">
                        <w:pPr>
                          <w:widowControl/>
                          <w:jc w:val="right"/>
                          <w:rPr>
                            <w:rFonts w:ascii="宋体" w:hAnsi="宋体" w:eastAsia="宋体" w:cs="Arial"/>
                            <w:color w:val="000000"/>
                            <w:kern w:val="0"/>
                            <w:sz w:val="22"/>
                          </w:rPr>
                        </w:pPr>
                        <w:r>
                          <w:rPr>
                            <w:rFonts w:hint="eastAsia" w:ascii="宋体" w:hAnsi="宋体" w:eastAsia="宋体" w:cs="Arial"/>
                            <w:color w:val="000000"/>
                            <w:kern w:val="0"/>
                            <w:sz w:val="22"/>
                          </w:rPr>
                          <w:t>0.00</w:t>
                        </w:r>
                      </w:p>
                    </w:tc>
                  </w:tr>
                  <w:tr w14:paraId="7651C66C">
                    <w:tblPrEx>
                      <w:tblCellMar>
                        <w:top w:w="0" w:type="dxa"/>
                        <w:left w:w="108" w:type="dxa"/>
                        <w:bottom w:w="0" w:type="dxa"/>
                        <w:right w:w="108" w:type="dxa"/>
                      </w:tblCellMar>
                    </w:tblPrEx>
                    <w:trPr>
                      <w:trHeight w:val="308" w:hRule="atLeast"/>
                    </w:trPr>
                    <w:tc>
                      <w:tcPr>
                        <w:tcW w:w="14640" w:type="dxa"/>
                        <w:gridSpan w:val="8"/>
                        <w:tcBorders>
                          <w:top w:val="nil"/>
                          <w:left w:val="nil"/>
                          <w:bottom w:val="nil"/>
                          <w:right w:val="nil"/>
                        </w:tcBorders>
                        <w:shd w:val="clear" w:color="auto" w:fill="auto"/>
                        <w:noWrap/>
                        <w:vAlign w:val="center"/>
                      </w:tcPr>
                      <w:p w14:paraId="6A2A41AD">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注：本表反映部门本年度一般公共预算财政拨款和政府性基金预算财政拨款的总收支和年末结转结余情况。</w:t>
                        </w:r>
                      </w:p>
                    </w:tc>
                  </w:tr>
                  <w:tr w14:paraId="4748079D">
                    <w:tblPrEx>
                      <w:tblCellMar>
                        <w:top w:w="0" w:type="dxa"/>
                        <w:left w:w="108" w:type="dxa"/>
                        <w:bottom w:w="0" w:type="dxa"/>
                        <w:right w:w="108" w:type="dxa"/>
                      </w:tblCellMar>
                    </w:tblPrEx>
                    <w:trPr>
                      <w:trHeight w:val="308" w:hRule="atLeast"/>
                    </w:trPr>
                    <w:tc>
                      <w:tcPr>
                        <w:tcW w:w="11280" w:type="dxa"/>
                        <w:gridSpan w:val="6"/>
                        <w:tcBorders>
                          <w:top w:val="nil"/>
                          <w:left w:val="nil"/>
                          <w:bottom w:val="nil"/>
                          <w:right w:val="nil"/>
                        </w:tcBorders>
                        <w:shd w:val="clear" w:color="auto" w:fill="auto"/>
                        <w:noWrap/>
                        <w:vAlign w:val="center"/>
                      </w:tcPr>
                      <w:p w14:paraId="206BEE40">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本表金额转换成万元时，因四舍五入可能存在尾差。</w:t>
                        </w:r>
                      </w:p>
                    </w:tc>
                    <w:tc>
                      <w:tcPr>
                        <w:tcW w:w="1680" w:type="dxa"/>
                        <w:tcBorders>
                          <w:top w:val="nil"/>
                          <w:left w:val="nil"/>
                          <w:bottom w:val="nil"/>
                          <w:right w:val="nil"/>
                        </w:tcBorders>
                        <w:shd w:val="clear" w:color="auto" w:fill="auto"/>
                        <w:noWrap/>
                        <w:vAlign w:val="center"/>
                      </w:tcPr>
                      <w:p w14:paraId="630CCBD0">
                        <w:pPr>
                          <w:widowControl/>
                          <w:jc w:val="left"/>
                          <w:rPr>
                            <w:rFonts w:ascii="宋体" w:hAnsi="宋体" w:eastAsia="宋体" w:cs="Arial"/>
                            <w:color w:val="000000"/>
                            <w:kern w:val="0"/>
                            <w:sz w:val="20"/>
                            <w:szCs w:val="20"/>
                          </w:rPr>
                        </w:pPr>
                      </w:p>
                    </w:tc>
                    <w:tc>
                      <w:tcPr>
                        <w:tcW w:w="1680" w:type="dxa"/>
                        <w:tcBorders>
                          <w:top w:val="nil"/>
                          <w:left w:val="nil"/>
                          <w:bottom w:val="nil"/>
                          <w:right w:val="nil"/>
                        </w:tcBorders>
                        <w:shd w:val="clear" w:color="auto" w:fill="auto"/>
                        <w:noWrap/>
                        <w:vAlign w:val="center"/>
                      </w:tcPr>
                      <w:p w14:paraId="7315EC24">
                        <w:pPr>
                          <w:widowControl/>
                          <w:jc w:val="left"/>
                          <w:rPr>
                            <w:rFonts w:ascii="宋体" w:hAnsi="宋体" w:eastAsia="宋体" w:cs="Arial"/>
                            <w:color w:val="000000"/>
                            <w:kern w:val="0"/>
                            <w:sz w:val="20"/>
                            <w:szCs w:val="20"/>
                          </w:rPr>
                        </w:pPr>
                      </w:p>
                    </w:tc>
                  </w:tr>
                  <w:tr w14:paraId="48AA9DE3">
                    <w:tblPrEx>
                      <w:tblCellMar>
                        <w:top w:w="0" w:type="dxa"/>
                        <w:left w:w="108" w:type="dxa"/>
                        <w:bottom w:w="0" w:type="dxa"/>
                        <w:right w:w="108" w:type="dxa"/>
                      </w:tblCellMar>
                    </w:tblPrEx>
                    <w:trPr>
                      <w:trHeight w:val="308" w:hRule="atLeast"/>
                    </w:trPr>
                    <w:tc>
                      <w:tcPr>
                        <w:tcW w:w="11280" w:type="dxa"/>
                        <w:gridSpan w:val="6"/>
                        <w:tcBorders>
                          <w:top w:val="nil"/>
                          <w:left w:val="nil"/>
                          <w:bottom w:val="nil"/>
                          <w:right w:val="nil"/>
                        </w:tcBorders>
                        <w:shd w:val="clear" w:color="auto" w:fill="auto"/>
                        <w:noWrap/>
                        <w:vAlign w:val="center"/>
                      </w:tcPr>
                      <w:p w14:paraId="73EECB80">
                        <w:pPr>
                          <w:widowControl/>
                          <w:jc w:val="left"/>
                          <w:rPr>
                            <w:rFonts w:ascii="宋体" w:hAnsi="宋体" w:eastAsia="宋体" w:cs="Arial"/>
                            <w:color w:val="000000"/>
                            <w:kern w:val="0"/>
                            <w:sz w:val="20"/>
                            <w:szCs w:val="20"/>
                          </w:rPr>
                        </w:pPr>
                        <w:r>
                          <w:rPr>
                            <w:rFonts w:hint="eastAsia" w:ascii="宋体" w:hAnsi="宋体" w:eastAsia="宋体" w:cs="Arial"/>
                            <w:color w:val="000000"/>
                            <w:kern w:val="0"/>
                            <w:sz w:val="20"/>
                            <w:szCs w:val="20"/>
                          </w:rPr>
                          <w:t xml:space="preserve">    如本表为空，则我部门本年度无此类资金收支余。</w:t>
                        </w:r>
                      </w:p>
                    </w:tc>
                    <w:tc>
                      <w:tcPr>
                        <w:tcW w:w="1680" w:type="dxa"/>
                        <w:tcBorders>
                          <w:top w:val="nil"/>
                          <w:left w:val="nil"/>
                          <w:bottom w:val="nil"/>
                          <w:right w:val="nil"/>
                        </w:tcBorders>
                        <w:shd w:val="clear" w:color="auto" w:fill="auto"/>
                        <w:noWrap/>
                        <w:vAlign w:val="center"/>
                      </w:tcPr>
                      <w:p w14:paraId="59AB6277">
                        <w:pPr>
                          <w:widowControl/>
                          <w:jc w:val="left"/>
                          <w:rPr>
                            <w:rFonts w:ascii="宋体" w:hAnsi="宋体" w:eastAsia="宋体" w:cs="Arial"/>
                            <w:color w:val="000000"/>
                            <w:kern w:val="0"/>
                            <w:sz w:val="20"/>
                            <w:szCs w:val="20"/>
                          </w:rPr>
                        </w:pPr>
                      </w:p>
                    </w:tc>
                    <w:tc>
                      <w:tcPr>
                        <w:tcW w:w="1680" w:type="dxa"/>
                        <w:tcBorders>
                          <w:top w:val="nil"/>
                          <w:left w:val="nil"/>
                          <w:bottom w:val="nil"/>
                          <w:right w:val="nil"/>
                        </w:tcBorders>
                        <w:shd w:val="clear" w:color="auto" w:fill="auto"/>
                        <w:noWrap/>
                        <w:vAlign w:val="center"/>
                      </w:tcPr>
                      <w:p w14:paraId="7389B388">
                        <w:pPr>
                          <w:widowControl/>
                          <w:jc w:val="left"/>
                          <w:rPr>
                            <w:rFonts w:ascii="宋体" w:hAnsi="宋体" w:eastAsia="宋体" w:cs="Arial"/>
                            <w:color w:val="000000"/>
                            <w:kern w:val="0"/>
                            <w:sz w:val="20"/>
                            <w:szCs w:val="20"/>
                          </w:rPr>
                        </w:pPr>
                      </w:p>
                    </w:tc>
                  </w:tr>
                </w:tbl>
                <w:p w14:paraId="2DA76B86">
                  <w:pPr>
                    <w:widowControl/>
                    <w:spacing w:beforeAutospacing="1" w:afterAutospacing="1" w:line="300" w:lineRule="atLeast"/>
                    <w:jc w:val="left"/>
                    <w:rPr>
                      <w:rFonts w:ascii="宋体" w:hAnsi="宋体" w:eastAsia="宋体" w:cs="宋体"/>
                      <w:kern w:val="0"/>
                      <w:sz w:val="20"/>
                      <w:szCs w:val="20"/>
                    </w:rPr>
                  </w:pPr>
                </w:p>
              </w:tc>
              <w:tc>
                <w:tcPr>
                  <w:tcW w:w="236" w:type="dxa"/>
                  <w:tcBorders>
                    <w:top w:val="nil"/>
                    <w:left w:val="nil"/>
                    <w:bottom w:val="nil"/>
                    <w:right w:val="nil"/>
                  </w:tcBorders>
                  <w:shd w:val="clear" w:color="auto" w:fill="auto"/>
                  <w:noWrap/>
                  <w:tcMar>
                    <w:top w:w="0" w:type="dxa"/>
                    <w:left w:w="108" w:type="dxa"/>
                    <w:bottom w:w="0" w:type="dxa"/>
                    <w:right w:w="108" w:type="dxa"/>
                  </w:tcMar>
                  <w:vAlign w:val="bottom"/>
                </w:tcPr>
                <w:p w14:paraId="380BDC28">
                  <w:pPr>
                    <w:widowControl/>
                    <w:spacing w:beforeAutospacing="1" w:afterAutospacing="1" w:line="300" w:lineRule="atLeast"/>
                    <w:jc w:val="left"/>
                    <w:rPr>
                      <w:rFonts w:ascii="宋体" w:hAnsi="宋体" w:eastAsia="宋体" w:cs="宋体"/>
                      <w:kern w:val="0"/>
                      <w:sz w:val="20"/>
                      <w:szCs w:val="20"/>
                    </w:rPr>
                  </w:pPr>
                </w:p>
              </w:tc>
              <w:tc>
                <w:tcPr>
                  <w:tcW w:w="1159" w:type="dxa"/>
                  <w:gridSpan w:val="3"/>
                  <w:tcBorders>
                    <w:top w:val="nil"/>
                    <w:left w:val="nil"/>
                    <w:bottom w:val="nil"/>
                    <w:right w:val="nil"/>
                  </w:tcBorders>
                  <w:shd w:val="clear" w:color="auto" w:fill="auto"/>
                  <w:noWrap/>
                  <w:tcMar>
                    <w:top w:w="0" w:type="dxa"/>
                    <w:left w:w="108" w:type="dxa"/>
                    <w:bottom w:w="0" w:type="dxa"/>
                    <w:right w:w="108" w:type="dxa"/>
                  </w:tcMar>
                  <w:vAlign w:val="bottom"/>
                </w:tcPr>
                <w:p w14:paraId="2293207E">
                  <w:pPr>
                    <w:widowControl/>
                    <w:spacing w:beforeAutospacing="1" w:afterAutospacing="1" w:line="300" w:lineRule="atLeast"/>
                    <w:jc w:val="left"/>
                    <w:rPr>
                      <w:rFonts w:ascii="宋体" w:hAnsi="宋体" w:eastAsia="宋体" w:cs="宋体"/>
                      <w:kern w:val="0"/>
                      <w:sz w:val="20"/>
                      <w:szCs w:val="20"/>
                    </w:rPr>
                  </w:pPr>
                </w:p>
              </w:tc>
              <w:tc>
                <w:tcPr>
                  <w:tcW w:w="2968" w:type="dxa"/>
                  <w:gridSpan w:val="4"/>
                  <w:tcBorders>
                    <w:top w:val="nil"/>
                    <w:left w:val="nil"/>
                    <w:bottom w:val="nil"/>
                    <w:right w:val="nil"/>
                  </w:tcBorders>
                  <w:shd w:val="clear" w:color="auto" w:fill="auto"/>
                  <w:noWrap/>
                  <w:tcMar>
                    <w:top w:w="0" w:type="dxa"/>
                    <w:left w:w="108" w:type="dxa"/>
                    <w:bottom w:w="0" w:type="dxa"/>
                    <w:right w:w="108" w:type="dxa"/>
                  </w:tcMar>
                  <w:vAlign w:val="bottom"/>
                </w:tcPr>
                <w:p w14:paraId="0424CC51">
                  <w:pPr>
                    <w:widowControl/>
                    <w:spacing w:beforeAutospacing="1" w:afterAutospacing="1" w:line="300" w:lineRule="atLeast"/>
                    <w:jc w:val="left"/>
                    <w:rPr>
                      <w:rFonts w:ascii="宋体" w:hAnsi="宋体" w:eastAsia="宋体" w:cs="宋体"/>
                      <w:kern w:val="0"/>
                      <w:sz w:val="20"/>
                      <w:szCs w:val="20"/>
                    </w:rPr>
                  </w:pPr>
                </w:p>
              </w:tc>
              <w:tc>
                <w:tcPr>
                  <w:tcW w:w="461" w:type="dxa"/>
                  <w:gridSpan w:val="2"/>
                  <w:tcBorders>
                    <w:top w:val="nil"/>
                    <w:left w:val="nil"/>
                    <w:bottom w:val="nil"/>
                    <w:right w:val="nil"/>
                  </w:tcBorders>
                  <w:shd w:val="clear" w:color="auto" w:fill="auto"/>
                  <w:noWrap/>
                  <w:tcMar>
                    <w:top w:w="0" w:type="dxa"/>
                    <w:left w:w="108" w:type="dxa"/>
                    <w:bottom w:w="0" w:type="dxa"/>
                    <w:right w:w="108" w:type="dxa"/>
                  </w:tcMar>
                  <w:vAlign w:val="bottom"/>
                </w:tcPr>
                <w:p w14:paraId="2E8A9DA2">
                  <w:pPr>
                    <w:widowControl/>
                    <w:spacing w:beforeAutospacing="1" w:afterAutospacing="1" w:line="300" w:lineRule="atLeast"/>
                    <w:jc w:val="left"/>
                    <w:rPr>
                      <w:rFonts w:ascii="宋体" w:hAnsi="宋体" w:eastAsia="宋体" w:cs="宋体"/>
                      <w:kern w:val="0"/>
                      <w:sz w:val="20"/>
                      <w:szCs w:val="20"/>
                    </w:rPr>
                  </w:pPr>
                </w:p>
              </w:tc>
              <w:tc>
                <w:tcPr>
                  <w:tcW w:w="898" w:type="dxa"/>
                  <w:gridSpan w:val="3"/>
                  <w:tcBorders>
                    <w:top w:val="nil"/>
                    <w:left w:val="nil"/>
                    <w:bottom w:val="nil"/>
                    <w:right w:val="nil"/>
                  </w:tcBorders>
                  <w:shd w:val="clear" w:color="auto" w:fill="auto"/>
                  <w:noWrap/>
                  <w:tcMar>
                    <w:top w:w="0" w:type="dxa"/>
                    <w:left w:w="108" w:type="dxa"/>
                    <w:bottom w:w="0" w:type="dxa"/>
                    <w:right w:w="108" w:type="dxa"/>
                  </w:tcMar>
                  <w:vAlign w:val="bottom"/>
                </w:tcPr>
                <w:p w14:paraId="1E2A277F">
                  <w:pPr>
                    <w:widowControl/>
                    <w:spacing w:beforeAutospacing="1" w:afterAutospacing="1" w:line="300" w:lineRule="atLeast"/>
                    <w:jc w:val="left"/>
                    <w:rPr>
                      <w:rFonts w:ascii="宋体" w:hAnsi="宋体" w:eastAsia="宋体" w:cs="宋体"/>
                      <w:kern w:val="0"/>
                      <w:sz w:val="20"/>
                      <w:szCs w:val="20"/>
                    </w:rPr>
                  </w:pPr>
                </w:p>
              </w:tc>
              <w:tc>
                <w:tcPr>
                  <w:tcW w:w="1282" w:type="dxa"/>
                  <w:gridSpan w:val="2"/>
                  <w:tcBorders>
                    <w:top w:val="nil"/>
                    <w:left w:val="nil"/>
                    <w:bottom w:val="nil"/>
                    <w:right w:val="nil"/>
                  </w:tcBorders>
                  <w:shd w:val="clear" w:color="auto" w:fill="auto"/>
                  <w:noWrap/>
                  <w:tcMar>
                    <w:top w:w="0" w:type="dxa"/>
                    <w:left w:w="108" w:type="dxa"/>
                    <w:bottom w:w="0" w:type="dxa"/>
                    <w:right w:w="108" w:type="dxa"/>
                  </w:tcMar>
                  <w:vAlign w:val="bottom"/>
                </w:tcPr>
                <w:p w14:paraId="71343487">
                  <w:pPr>
                    <w:widowControl/>
                    <w:spacing w:beforeAutospacing="1" w:afterAutospacing="1" w:line="300" w:lineRule="atLeast"/>
                    <w:jc w:val="left"/>
                    <w:rPr>
                      <w:rFonts w:ascii="宋体" w:hAnsi="宋体" w:eastAsia="宋体" w:cs="宋体"/>
                      <w:kern w:val="0"/>
                      <w:sz w:val="20"/>
                      <w:szCs w:val="20"/>
                    </w:rPr>
                  </w:pPr>
                </w:p>
              </w:tc>
              <w:tc>
                <w:tcPr>
                  <w:tcW w:w="890" w:type="dxa"/>
                  <w:tcBorders>
                    <w:top w:val="nil"/>
                    <w:left w:val="nil"/>
                    <w:bottom w:val="nil"/>
                    <w:right w:val="nil"/>
                  </w:tcBorders>
                  <w:shd w:val="clear" w:color="auto" w:fill="auto"/>
                  <w:noWrap/>
                  <w:tcMar>
                    <w:top w:w="0" w:type="dxa"/>
                    <w:left w:w="108" w:type="dxa"/>
                    <w:bottom w:w="0" w:type="dxa"/>
                    <w:right w:w="108" w:type="dxa"/>
                  </w:tcMar>
                  <w:vAlign w:val="bottom"/>
                </w:tcPr>
                <w:p w14:paraId="597278A8">
                  <w:pPr>
                    <w:widowControl/>
                    <w:spacing w:line="300" w:lineRule="atLeast"/>
                    <w:jc w:val="right"/>
                    <w:rPr>
                      <w:rFonts w:ascii="宋体" w:hAnsi="宋体" w:eastAsia="宋体" w:cs="宋体"/>
                      <w:kern w:val="0"/>
                      <w:sz w:val="24"/>
                      <w:szCs w:val="24"/>
                    </w:rPr>
                  </w:pPr>
                  <w:r>
                    <w:rPr>
                      <w:rFonts w:hint="eastAsia" w:ascii="宋体" w:hAnsi="宋体" w:eastAsia="宋体" w:cs="宋体"/>
                      <w:color w:val="000000"/>
                      <w:kern w:val="0"/>
                      <w:sz w:val="24"/>
                      <w:szCs w:val="24"/>
                    </w:rPr>
                    <w:t>公开04表</w:t>
                  </w:r>
                </w:p>
              </w:tc>
              <w:tc>
                <w:tcPr>
                  <w:tcW w:w="76" w:type="dxa"/>
                  <w:tcBorders>
                    <w:top w:val="nil"/>
                    <w:left w:val="nil"/>
                    <w:bottom w:val="nil"/>
                    <w:right w:val="nil"/>
                  </w:tcBorders>
                  <w:shd w:val="clear" w:color="auto" w:fill="auto"/>
                  <w:vAlign w:val="center"/>
                </w:tcPr>
                <w:p w14:paraId="0308E17D">
                  <w:pPr>
                    <w:widowControl/>
                    <w:spacing w:beforeAutospacing="1" w:afterAutospacing="1" w:line="300" w:lineRule="atLeast"/>
                    <w:jc w:val="left"/>
                    <w:rPr>
                      <w:rFonts w:ascii="宋体" w:hAnsi="宋体" w:eastAsia="宋体" w:cs="宋体"/>
                      <w:kern w:val="0"/>
                      <w:sz w:val="20"/>
                      <w:szCs w:val="20"/>
                    </w:rPr>
                  </w:pPr>
                </w:p>
              </w:tc>
            </w:tr>
            <w:tr w14:paraId="2FD575F4">
              <w:tblPrEx>
                <w:tblCellMar>
                  <w:top w:w="0" w:type="dxa"/>
                  <w:left w:w="0" w:type="dxa"/>
                  <w:bottom w:w="0" w:type="dxa"/>
                  <w:right w:w="0" w:type="dxa"/>
                </w:tblCellMar>
              </w:tblPrEx>
              <w:trPr>
                <w:gridAfter w:val="7"/>
                <w:wAfter w:w="3981" w:type="dxa"/>
                <w:trHeight w:val="851" w:hRule="atLeast"/>
              </w:trPr>
              <w:tc>
                <w:tcPr>
                  <w:tcW w:w="14743" w:type="dxa"/>
                  <w:gridSpan w:val="16"/>
                  <w:tcBorders>
                    <w:top w:val="nil"/>
                    <w:left w:val="nil"/>
                    <w:bottom w:val="nil"/>
                    <w:right w:val="nil"/>
                  </w:tcBorders>
                  <w:shd w:val="clear" w:color="auto" w:fill="auto"/>
                  <w:noWrap/>
                  <w:tcMar>
                    <w:top w:w="0" w:type="dxa"/>
                    <w:left w:w="108" w:type="dxa"/>
                    <w:bottom w:w="0" w:type="dxa"/>
                    <w:right w:w="108" w:type="dxa"/>
                  </w:tcMar>
                  <w:vAlign w:val="bottom"/>
                </w:tcPr>
                <w:p w14:paraId="638A33F3">
                  <w:pPr>
                    <w:widowControl/>
                    <w:spacing w:line="300" w:lineRule="atLeast"/>
                    <w:jc w:val="left"/>
                    <w:rPr>
                      <w:rFonts w:ascii="宋体" w:hAnsi="宋体" w:eastAsia="宋体" w:cs="宋体"/>
                      <w:kern w:val="0"/>
                      <w:sz w:val="24"/>
                      <w:szCs w:val="24"/>
                    </w:rPr>
                  </w:pPr>
                  <w:r>
                    <w:rPr>
                      <w:rFonts w:hint="eastAsia" w:ascii="宋体" w:hAnsi="宋体" w:eastAsia="宋体" w:cs="宋体"/>
                      <w:color w:val="000000"/>
                      <w:kern w:val="0"/>
                      <w:sz w:val="24"/>
                      <w:szCs w:val="24"/>
                    </w:rPr>
                    <w:t>编制单位：本溪市</w:t>
                  </w:r>
                  <w:r>
                    <w:rPr>
                      <w:rFonts w:hint="eastAsia" w:ascii="宋体" w:hAnsi="宋体" w:eastAsia="宋体" w:cs="宋体"/>
                      <w:kern w:val="0"/>
                      <w:sz w:val="24"/>
                      <w:szCs w:val="24"/>
                    </w:rPr>
                    <w:t>南芬区妇幼保健计划生育服务中心</w:t>
                  </w:r>
                </w:p>
              </w:tc>
              <w:tc>
                <w:tcPr>
                  <w:tcW w:w="236" w:type="dxa"/>
                  <w:tcBorders>
                    <w:top w:val="nil"/>
                    <w:left w:val="nil"/>
                    <w:bottom w:val="nil"/>
                    <w:right w:val="nil"/>
                  </w:tcBorders>
                  <w:shd w:val="clear" w:color="auto" w:fill="auto"/>
                  <w:noWrap/>
                  <w:tcMar>
                    <w:top w:w="0" w:type="dxa"/>
                    <w:left w:w="108" w:type="dxa"/>
                    <w:bottom w:w="0" w:type="dxa"/>
                    <w:right w:w="108" w:type="dxa"/>
                  </w:tcMar>
                  <w:vAlign w:val="bottom"/>
                </w:tcPr>
                <w:p w14:paraId="67F99E56">
                  <w:pPr>
                    <w:widowControl/>
                    <w:spacing w:beforeAutospacing="1" w:afterAutospacing="1" w:line="300" w:lineRule="atLeast"/>
                    <w:jc w:val="left"/>
                    <w:rPr>
                      <w:rFonts w:ascii="宋体" w:hAnsi="宋体" w:eastAsia="宋体" w:cs="宋体"/>
                      <w:kern w:val="0"/>
                      <w:sz w:val="20"/>
                      <w:szCs w:val="20"/>
                    </w:rPr>
                  </w:pPr>
                </w:p>
              </w:tc>
              <w:tc>
                <w:tcPr>
                  <w:tcW w:w="1159" w:type="dxa"/>
                  <w:gridSpan w:val="3"/>
                  <w:tcBorders>
                    <w:top w:val="nil"/>
                    <w:left w:val="nil"/>
                    <w:bottom w:val="nil"/>
                    <w:right w:val="nil"/>
                  </w:tcBorders>
                  <w:shd w:val="clear" w:color="auto" w:fill="auto"/>
                  <w:noWrap/>
                  <w:tcMar>
                    <w:top w:w="0" w:type="dxa"/>
                    <w:left w:w="108" w:type="dxa"/>
                    <w:bottom w:w="0" w:type="dxa"/>
                    <w:right w:w="108" w:type="dxa"/>
                  </w:tcMar>
                  <w:vAlign w:val="bottom"/>
                </w:tcPr>
                <w:p w14:paraId="10A6F117">
                  <w:pPr>
                    <w:widowControl/>
                    <w:spacing w:beforeAutospacing="1" w:afterAutospacing="1" w:line="300" w:lineRule="atLeast"/>
                    <w:jc w:val="left"/>
                    <w:rPr>
                      <w:rFonts w:ascii="宋体" w:hAnsi="宋体" w:eastAsia="宋体" w:cs="宋体"/>
                      <w:kern w:val="0"/>
                      <w:sz w:val="20"/>
                      <w:szCs w:val="20"/>
                    </w:rPr>
                  </w:pPr>
                </w:p>
              </w:tc>
              <w:tc>
                <w:tcPr>
                  <w:tcW w:w="2968" w:type="dxa"/>
                  <w:gridSpan w:val="4"/>
                  <w:tcBorders>
                    <w:top w:val="nil"/>
                    <w:left w:val="nil"/>
                    <w:bottom w:val="nil"/>
                    <w:right w:val="nil"/>
                  </w:tcBorders>
                  <w:shd w:val="clear" w:color="auto" w:fill="auto"/>
                  <w:noWrap/>
                  <w:tcMar>
                    <w:top w:w="0" w:type="dxa"/>
                    <w:left w:w="108" w:type="dxa"/>
                    <w:bottom w:w="0" w:type="dxa"/>
                    <w:right w:w="108" w:type="dxa"/>
                  </w:tcMar>
                  <w:vAlign w:val="bottom"/>
                </w:tcPr>
                <w:p w14:paraId="4CAB93D2">
                  <w:pPr>
                    <w:widowControl/>
                    <w:spacing w:beforeAutospacing="1" w:afterAutospacing="1" w:line="300" w:lineRule="atLeast"/>
                    <w:jc w:val="left"/>
                    <w:rPr>
                      <w:rFonts w:ascii="宋体" w:hAnsi="宋体" w:eastAsia="宋体" w:cs="宋体"/>
                      <w:kern w:val="0"/>
                      <w:sz w:val="20"/>
                      <w:szCs w:val="20"/>
                    </w:rPr>
                  </w:pPr>
                </w:p>
              </w:tc>
              <w:tc>
                <w:tcPr>
                  <w:tcW w:w="461" w:type="dxa"/>
                  <w:gridSpan w:val="2"/>
                  <w:tcBorders>
                    <w:top w:val="nil"/>
                    <w:left w:val="nil"/>
                    <w:bottom w:val="nil"/>
                    <w:right w:val="nil"/>
                  </w:tcBorders>
                  <w:shd w:val="clear" w:color="auto" w:fill="auto"/>
                  <w:noWrap/>
                  <w:tcMar>
                    <w:top w:w="0" w:type="dxa"/>
                    <w:left w:w="108" w:type="dxa"/>
                    <w:bottom w:w="0" w:type="dxa"/>
                    <w:right w:w="108" w:type="dxa"/>
                  </w:tcMar>
                  <w:vAlign w:val="bottom"/>
                </w:tcPr>
                <w:p w14:paraId="50F850AA">
                  <w:pPr>
                    <w:widowControl/>
                    <w:spacing w:beforeAutospacing="1" w:afterAutospacing="1" w:line="300" w:lineRule="atLeast"/>
                    <w:jc w:val="left"/>
                    <w:rPr>
                      <w:rFonts w:ascii="宋体" w:hAnsi="宋体" w:eastAsia="宋体" w:cs="宋体"/>
                      <w:kern w:val="0"/>
                      <w:sz w:val="20"/>
                      <w:szCs w:val="20"/>
                    </w:rPr>
                  </w:pPr>
                </w:p>
              </w:tc>
              <w:tc>
                <w:tcPr>
                  <w:tcW w:w="898" w:type="dxa"/>
                  <w:gridSpan w:val="3"/>
                  <w:tcBorders>
                    <w:top w:val="nil"/>
                    <w:left w:val="nil"/>
                    <w:bottom w:val="nil"/>
                    <w:right w:val="nil"/>
                  </w:tcBorders>
                  <w:shd w:val="clear" w:color="auto" w:fill="auto"/>
                  <w:noWrap/>
                  <w:tcMar>
                    <w:top w:w="0" w:type="dxa"/>
                    <w:left w:w="108" w:type="dxa"/>
                    <w:bottom w:w="0" w:type="dxa"/>
                    <w:right w:w="108" w:type="dxa"/>
                  </w:tcMar>
                  <w:vAlign w:val="bottom"/>
                </w:tcPr>
                <w:p w14:paraId="0C970B3F">
                  <w:pPr>
                    <w:widowControl/>
                    <w:spacing w:beforeAutospacing="1" w:afterAutospacing="1" w:line="300" w:lineRule="atLeast"/>
                    <w:jc w:val="left"/>
                    <w:rPr>
                      <w:rFonts w:ascii="宋体" w:hAnsi="宋体" w:eastAsia="宋体" w:cs="宋体"/>
                      <w:kern w:val="0"/>
                      <w:sz w:val="20"/>
                      <w:szCs w:val="20"/>
                    </w:rPr>
                  </w:pPr>
                </w:p>
              </w:tc>
              <w:tc>
                <w:tcPr>
                  <w:tcW w:w="1282" w:type="dxa"/>
                  <w:gridSpan w:val="2"/>
                  <w:tcBorders>
                    <w:top w:val="nil"/>
                    <w:left w:val="nil"/>
                    <w:bottom w:val="nil"/>
                    <w:right w:val="nil"/>
                  </w:tcBorders>
                  <w:shd w:val="clear" w:color="auto" w:fill="auto"/>
                  <w:noWrap/>
                  <w:tcMar>
                    <w:top w:w="0" w:type="dxa"/>
                    <w:left w:w="108" w:type="dxa"/>
                    <w:bottom w:w="0" w:type="dxa"/>
                    <w:right w:w="108" w:type="dxa"/>
                  </w:tcMar>
                  <w:vAlign w:val="bottom"/>
                </w:tcPr>
                <w:p w14:paraId="316DD4F9">
                  <w:pPr>
                    <w:widowControl/>
                    <w:spacing w:beforeAutospacing="1" w:afterAutospacing="1" w:line="300" w:lineRule="atLeast"/>
                    <w:jc w:val="left"/>
                    <w:rPr>
                      <w:rFonts w:ascii="宋体" w:hAnsi="宋体" w:eastAsia="宋体" w:cs="宋体"/>
                      <w:kern w:val="0"/>
                      <w:sz w:val="20"/>
                      <w:szCs w:val="20"/>
                    </w:rPr>
                  </w:pPr>
                </w:p>
              </w:tc>
              <w:tc>
                <w:tcPr>
                  <w:tcW w:w="890" w:type="dxa"/>
                  <w:tcBorders>
                    <w:top w:val="nil"/>
                    <w:left w:val="nil"/>
                    <w:bottom w:val="nil"/>
                    <w:right w:val="nil"/>
                  </w:tcBorders>
                  <w:shd w:val="clear" w:color="auto" w:fill="auto"/>
                  <w:noWrap/>
                  <w:tcMar>
                    <w:top w:w="0" w:type="dxa"/>
                    <w:left w:w="108" w:type="dxa"/>
                    <w:bottom w:w="0" w:type="dxa"/>
                    <w:right w:w="108" w:type="dxa"/>
                  </w:tcMar>
                  <w:vAlign w:val="bottom"/>
                </w:tcPr>
                <w:p w14:paraId="4203247C">
                  <w:pPr>
                    <w:widowControl/>
                    <w:spacing w:line="300" w:lineRule="atLeast"/>
                    <w:jc w:val="right"/>
                    <w:rPr>
                      <w:rFonts w:ascii="宋体" w:hAnsi="宋体" w:eastAsia="宋体" w:cs="宋体"/>
                      <w:kern w:val="0"/>
                      <w:sz w:val="24"/>
                      <w:szCs w:val="24"/>
                    </w:rPr>
                  </w:pPr>
                  <w:r>
                    <w:rPr>
                      <w:rFonts w:hint="eastAsia" w:ascii="宋体" w:hAnsi="宋体" w:eastAsia="宋体" w:cs="宋体"/>
                      <w:color w:val="000000"/>
                      <w:kern w:val="0"/>
                      <w:sz w:val="24"/>
                      <w:szCs w:val="24"/>
                    </w:rPr>
                    <w:t>金额单位：万元</w:t>
                  </w:r>
                </w:p>
              </w:tc>
              <w:tc>
                <w:tcPr>
                  <w:tcW w:w="76" w:type="dxa"/>
                  <w:tcBorders>
                    <w:top w:val="nil"/>
                    <w:left w:val="nil"/>
                    <w:bottom w:val="nil"/>
                    <w:right w:val="nil"/>
                  </w:tcBorders>
                  <w:shd w:val="clear" w:color="auto" w:fill="auto"/>
                  <w:vAlign w:val="center"/>
                </w:tcPr>
                <w:p w14:paraId="2F10B896">
                  <w:pPr>
                    <w:widowControl/>
                    <w:spacing w:beforeAutospacing="1" w:afterAutospacing="1" w:line="300" w:lineRule="atLeast"/>
                    <w:jc w:val="left"/>
                    <w:rPr>
                      <w:rFonts w:ascii="宋体" w:hAnsi="宋体" w:eastAsia="宋体" w:cs="宋体"/>
                      <w:kern w:val="0"/>
                      <w:sz w:val="20"/>
                      <w:szCs w:val="20"/>
                    </w:rPr>
                  </w:pPr>
                </w:p>
              </w:tc>
            </w:tr>
            <w:tr w14:paraId="5160AAD0">
              <w:tblPrEx>
                <w:tblCellMar>
                  <w:top w:w="0" w:type="dxa"/>
                  <w:left w:w="0" w:type="dxa"/>
                  <w:bottom w:w="0" w:type="dxa"/>
                  <w:right w:w="0" w:type="dxa"/>
                </w:tblCellMar>
              </w:tblPrEx>
              <w:trPr>
                <w:gridAfter w:val="25"/>
                <w:wAfter w:w="12516" w:type="dxa"/>
                <w:trHeight w:val="319" w:hRule="atLeast"/>
              </w:trPr>
              <w:tc>
                <w:tcPr>
                  <w:tcW w:w="3633" w:type="dxa"/>
                  <w:tcBorders>
                    <w:top w:val="nil"/>
                    <w:left w:val="nil"/>
                    <w:bottom w:val="nil"/>
                    <w:right w:val="nil"/>
                  </w:tcBorders>
                  <w:shd w:val="clear" w:color="auto" w:fill="auto"/>
                  <w:noWrap/>
                  <w:tcMar>
                    <w:top w:w="0" w:type="dxa"/>
                    <w:left w:w="108" w:type="dxa"/>
                    <w:bottom w:w="0" w:type="dxa"/>
                    <w:right w:w="108" w:type="dxa"/>
                  </w:tcMar>
                  <w:vAlign w:val="bottom"/>
                </w:tcPr>
                <w:p w14:paraId="57E7B7F6">
                  <w:pPr>
                    <w:widowControl/>
                    <w:spacing w:line="300" w:lineRule="atLeast"/>
                    <w:jc w:val="left"/>
                    <w:rPr>
                      <w:rFonts w:ascii="宋体" w:hAnsi="宋体" w:eastAsia="宋体" w:cs="宋体"/>
                      <w:kern w:val="0"/>
                      <w:sz w:val="24"/>
                      <w:szCs w:val="24"/>
                    </w:rPr>
                  </w:pPr>
                  <w:r>
                    <w:rPr>
                      <w:rFonts w:hint="eastAsia" w:ascii="宋体" w:hAnsi="宋体" w:eastAsia="宋体" w:cs="宋体"/>
                      <w:color w:val="000000"/>
                      <w:kern w:val="0"/>
                      <w:sz w:val="24"/>
                      <w:szCs w:val="24"/>
                    </w:rPr>
                    <w:t>附件1-5</w:t>
                  </w:r>
                </w:p>
              </w:tc>
              <w:tc>
                <w:tcPr>
                  <w:tcW w:w="1477" w:type="dxa"/>
                  <w:tcBorders>
                    <w:top w:val="nil"/>
                    <w:left w:val="nil"/>
                    <w:bottom w:val="nil"/>
                    <w:right w:val="nil"/>
                  </w:tcBorders>
                  <w:shd w:val="clear" w:color="auto" w:fill="auto"/>
                  <w:noWrap/>
                  <w:tcMar>
                    <w:top w:w="0" w:type="dxa"/>
                    <w:left w:w="108" w:type="dxa"/>
                    <w:bottom w:w="0" w:type="dxa"/>
                    <w:right w:w="108" w:type="dxa"/>
                  </w:tcMar>
                  <w:vAlign w:val="bottom"/>
                </w:tcPr>
                <w:p w14:paraId="102175BB">
                  <w:pPr>
                    <w:widowControl/>
                    <w:spacing w:beforeAutospacing="1" w:afterAutospacing="1" w:line="300" w:lineRule="atLeast"/>
                    <w:jc w:val="left"/>
                    <w:rPr>
                      <w:rFonts w:ascii="宋体" w:hAnsi="宋体" w:eastAsia="宋体" w:cs="宋体"/>
                      <w:kern w:val="0"/>
                      <w:sz w:val="20"/>
                      <w:szCs w:val="20"/>
                    </w:rPr>
                  </w:pPr>
                </w:p>
              </w:tc>
              <w:tc>
                <w:tcPr>
                  <w:tcW w:w="853" w:type="dxa"/>
                  <w:tcBorders>
                    <w:top w:val="nil"/>
                    <w:left w:val="nil"/>
                    <w:bottom w:val="nil"/>
                    <w:right w:val="nil"/>
                  </w:tcBorders>
                  <w:shd w:val="clear" w:color="auto" w:fill="auto"/>
                  <w:noWrap/>
                  <w:tcMar>
                    <w:top w:w="0" w:type="dxa"/>
                    <w:left w:w="108" w:type="dxa"/>
                    <w:bottom w:w="0" w:type="dxa"/>
                    <w:right w:w="108" w:type="dxa"/>
                  </w:tcMar>
                  <w:vAlign w:val="bottom"/>
                </w:tcPr>
                <w:p w14:paraId="47F9A367">
                  <w:pPr>
                    <w:widowControl/>
                    <w:spacing w:beforeAutospacing="1" w:afterAutospacing="1" w:line="300" w:lineRule="atLeast"/>
                    <w:jc w:val="left"/>
                    <w:rPr>
                      <w:rFonts w:ascii="宋体" w:hAnsi="宋体" w:eastAsia="宋体" w:cs="宋体"/>
                      <w:kern w:val="0"/>
                      <w:sz w:val="20"/>
                      <w:szCs w:val="20"/>
                    </w:rPr>
                  </w:pPr>
                </w:p>
              </w:tc>
              <w:tc>
                <w:tcPr>
                  <w:tcW w:w="930" w:type="dxa"/>
                  <w:tcBorders>
                    <w:top w:val="nil"/>
                    <w:left w:val="nil"/>
                    <w:bottom w:val="nil"/>
                    <w:right w:val="nil"/>
                  </w:tcBorders>
                  <w:shd w:val="clear" w:color="auto" w:fill="auto"/>
                  <w:noWrap/>
                  <w:tcMar>
                    <w:top w:w="0" w:type="dxa"/>
                    <w:left w:w="108" w:type="dxa"/>
                    <w:bottom w:w="0" w:type="dxa"/>
                    <w:right w:w="108" w:type="dxa"/>
                  </w:tcMar>
                  <w:vAlign w:val="bottom"/>
                </w:tcPr>
                <w:p w14:paraId="0D1F91D6">
                  <w:pPr>
                    <w:widowControl/>
                    <w:spacing w:beforeAutospacing="1" w:afterAutospacing="1" w:line="300" w:lineRule="atLeast"/>
                    <w:jc w:val="left"/>
                    <w:rPr>
                      <w:rFonts w:ascii="宋体" w:hAnsi="宋体" w:eastAsia="宋体" w:cs="宋体"/>
                      <w:kern w:val="0"/>
                      <w:sz w:val="20"/>
                      <w:szCs w:val="20"/>
                    </w:rPr>
                  </w:pPr>
                </w:p>
              </w:tc>
              <w:tc>
                <w:tcPr>
                  <w:tcW w:w="269" w:type="dxa"/>
                  <w:tcBorders>
                    <w:top w:val="nil"/>
                    <w:left w:val="nil"/>
                    <w:bottom w:val="nil"/>
                    <w:right w:val="nil"/>
                  </w:tcBorders>
                  <w:shd w:val="clear" w:color="auto" w:fill="auto"/>
                  <w:noWrap/>
                  <w:tcMar>
                    <w:top w:w="0" w:type="dxa"/>
                    <w:left w:w="108" w:type="dxa"/>
                    <w:bottom w:w="0" w:type="dxa"/>
                    <w:right w:w="108" w:type="dxa"/>
                  </w:tcMar>
                  <w:vAlign w:val="bottom"/>
                </w:tcPr>
                <w:p w14:paraId="35FF25CD">
                  <w:pPr>
                    <w:widowControl/>
                    <w:spacing w:beforeAutospacing="1" w:afterAutospacing="1" w:line="300" w:lineRule="atLeast"/>
                    <w:jc w:val="left"/>
                    <w:rPr>
                      <w:rFonts w:ascii="宋体" w:hAnsi="宋体" w:eastAsia="宋体" w:cs="宋体"/>
                      <w:kern w:val="0"/>
                      <w:sz w:val="20"/>
                      <w:szCs w:val="20"/>
                    </w:rPr>
                  </w:pPr>
                </w:p>
              </w:tc>
              <w:tc>
                <w:tcPr>
                  <w:tcW w:w="257" w:type="dxa"/>
                  <w:tcBorders>
                    <w:top w:val="nil"/>
                    <w:left w:val="nil"/>
                    <w:bottom w:val="nil"/>
                    <w:right w:val="nil"/>
                  </w:tcBorders>
                  <w:shd w:val="clear" w:color="auto" w:fill="auto"/>
                  <w:noWrap/>
                  <w:tcMar>
                    <w:top w:w="0" w:type="dxa"/>
                    <w:left w:w="108" w:type="dxa"/>
                    <w:bottom w:w="0" w:type="dxa"/>
                    <w:right w:w="108" w:type="dxa"/>
                  </w:tcMar>
                  <w:vAlign w:val="bottom"/>
                </w:tcPr>
                <w:p w14:paraId="2E9F0ED2">
                  <w:pPr>
                    <w:widowControl/>
                    <w:spacing w:beforeAutospacing="1" w:afterAutospacing="1" w:line="300" w:lineRule="atLeast"/>
                    <w:jc w:val="left"/>
                    <w:rPr>
                      <w:rFonts w:ascii="宋体" w:hAnsi="宋体" w:eastAsia="宋体" w:cs="宋体"/>
                      <w:kern w:val="0"/>
                      <w:sz w:val="20"/>
                      <w:szCs w:val="20"/>
                    </w:rPr>
                  </w:pPr>
                </w:p>
              </w:tc>
              <w:tc>
                <w:tcPr>
                  <w:tcW w:w="782" w:type="dxa"/>
                  <w:tcBorders>
                    <w:top w:val="nil"/>
                    <w:left w:val="nil"/>
                    <w:bottom w:val="nil"/>
                    <w:right w:val="nil"/>
                  </w:tcBorders>
                  <w:shd w:val="clear" w:color="auto" w:fill="auto"/>
                  <w:noWrap/>
                  <w:tcMar>
                    <w:top w:w="0" w:type="dxa"/>
                    <w:left w:w="108" w:type="dxa"/>
                    <w:bottom w:w="0" w:type="dxa"/>
                    <w:right w:w="108" w:type="dxa"/>
                  </w:tcMar>
                  <w:vAlign w:val="bottom"/>
                </w:tcPr>
                <w:p w14:paraId="4AFB2B68">
                  <w:pPr>
                    <w:widowControl/>
                    <w:spacing w:beforeAutospacing="1" w:afterAutospacing="1" w:line="300" w:lineRule="atLeast"/>
                    <w:jc w:val="left"/>
                    <w:rPr>
                      <w:rFonts w:ascii="宋体" w:hAnsi="宋体" w:eastAsia="宋体" w:cs="宋体"/>
                      <w:kern w:val="0"/>
                      <w:sz w:val="20"/>
                      <w:szCs w:val="20"/>
                    </w:rPr>
                  </w:pPr>
                </w:p>
              </w:tc>
              <w:tc>
                <w:tcPr>
                  <w:tcW w:w="1094" w:type="dxa"/>
                  <w:tcBorders>
                    <w:top w:val="nil"/>
                    <w:left w:val="nil"/>
                    <w:bottom w:val="nil"/>
                    <w:right w:val="nil"/>
                  </w:tcBorders>
                  <w:shd w:val="clear" w:color="auto" w:fill="auto"/>
                  <w:noWrap/>
                  <w:tcMar>
                    <w:top w:w="0" w:type="dxa"/>
                    <w:left w:w="108" w:type="dxa"/>
                    <w:bottom w:w="0" w:type="dxa"/>
                    <w:right w:w="108" w:type="dxa"/>
                  </w:tcMar>
                  <w:vAlign w:val="bottom"/>
                </w:tcPr>
                <w:p w14:paraId="0343BA64">
                  <w:pPr>
                    <w:widowControl/>
                    <w:spacing w:beforeAutospacing="1" w:afterAutospacing="1" w:line="300" w:lineRule="atLeast"/>
                    <w:jc w:val="left"/>
                    <w:rPr>
                      <w:rFonts w:ascii="宋体" w:hAnsi="宋体" w:eastAsia="宋体" w:cs="宋体"/>
                      <w:kern w:val="0"/>
                      <w:sz w:val="20"/>
                      <w:szCs w:val="20"/>
                    </w:rPr>
                  </w:pPr>
                </w:p>
              </w:tc>
              <w:tc>
                <w:tcPr>
                  <w:tcW w:w="1103" w:type="dxa"/>
                  <w:tcBorders>
                    <w:top w:val="nil"/>
                    <w:left w:val="nil"/>
                    <w:bottom w:val="nil"/>
                    <w:right w:val="nil"/>
                  </w:tcBorders>
                  <w:shd w:val="clear" w:color="auto" w:fill="auto"/>
                  <w:noWrap/>
                  <w:tcMar>
                    <w:top w:w="0" w:type="dxa"/>
                    <w:left w:w="108" w:type="dxa"/>
                    <w:bottom w:w="0" w:type="dxa"/>
                    <w:right w:w="108" w:type="dxa"/>
                  </w:tcMar>
                  <w:vAlign w:val="bottom"/>
                </w:tcPr>
                <w:p w14:paraId="3B279612">
                  <w:pPr>
                    <w:widowControl/>
                    <w:spacing w:beforeAutospacing="1" w:afterAutospacing="1" w:line="300" w:lineRule="atLeast"/>
                    <w:jc w:val="left"/>
                    <w:rPr>
                      <w:rFonts w:ascii="宋体" w:hAnsi="宋体" w:eastAsia="宋体" w:cs="宋体"/>
                      <w:kern w:val="0"/>
                      <w:sz w:val="20"/>
                      <w:szCs w:val="20"/>
                    </w:rPr>
                  </w:pPr>
                </w:p>
              </w:tc>
              <w:tc>
                <w:tcPr>
                  <w:tcW w:w="732" w:type="dxa"/>
                  <w:tcBorders>
                    <w:top w:val="nil"/>
                    <w:left w:val="nil"/>
                    <w:bottom w:val="nil"/>
                    <w:right w:val="nil"/>
                  </w:tcBorders>
                  <w:shd w:val="clear" w:color="auto" w:fill="auto"/>
                  <w:noWrap/>
                  <w:tcMar>
                    <w:top w:w="0" w:type="dxa"/>
                    <w:left w:w="108" w:type="dxa"/>
                    <w:bottom w:w="0" w:type="dxa"/>
                    <w:right w:w="108" w:type="dxa"/>
                  </w:tcMar>
                  <w:vAlign w:val="bottom"/>
                </w:tcPr>
                <w:p w14:paraId="707BEAAE">
                  <w:pPr>
                    <w:widowControl/>
                    <w:spacing w:beforeAutospacing="1" w:afterAutospacing="1" w:line="300" w:lineRule="atLeast"/>
                    <w:jc w:val="left"/>
                    <w:rPr>
                      <w:rFonts w:ascii="宋体" w:hAnsi="宋体" w:eastAsia="宋体" w:cs="宋体"/>
                      <w:kern w:val="0"/>
                      <w:sz w:val="20"/>
                      <w:szCs w:val="20"/>
                    </w:rPr>
                  </w:pPr>
                </w:p>
              </w:tc>
              <w:tc>
                <w:tcPr>
                  <w:tcW w:w="918" w:type="dxa"/>
                  <w:tcBorders>
                    <w:top w:val="nil"/>
                    <w:left w:val="nil"/>
                    <w:bottom w:val="nil"/>
                    <w:right w:val="nil"/>
                  </w:tcBorders>
                  <w:shd w:val="clear" w:color="auto" w:fill="auto"/>
                  <w:noWrap/>
                  <w:tcMar>
                    <w:top w:w="0" w:type="dxa"/>
                    <w:left w:w="108" w:type="dxa"/>
                    <w:bottom w:w="0" w:type="dxa"/>
                    <w:right w:w="108" w:type="dxa"/>
                  </w:tcMar>
                  <w:vAlign w:val="bottom"/>
                </w:tcPr>
                <w:p w14:paraId="5F5A435E">
                  <w:pPr>
                    <w:widowControl/>
                    <w:spacing w:beforeAutospacing="1" w:afterAutospacing="1" w:line="300" w:lineRule="atLeast"/>
                    <w:jc w:val="left"/>
                    <w:rPr>
                      <w:rFonts w:ascii="宋体" w:hAnsi="宋体" w:eastAsia="宋体" w:cs="宋体"/>
                      <w:kern w:val="0"/>
                      <w:sz w:val="20"/>
                      <w:szCs w:val="20"/>
                    </w:rPr>
                  </w:pPr>
                </w:p>
              </w:tc>
              <w:tc>
                <w:tcPr>
                  <w:tcW w:w="971" w:type="dxa"/>
                  <w:tcBorders>
                    <w:top w:val="nil"/>
                    <w:left w:val="nil"/>
                    <w:bottom w:val="nil"/>
                    <w:right w:val="nil"/>
                  </w:tcBorders>
                  <w:shd w:val="clear" w:color="auto" w:fill="auto"/>
                  <w:noWrap/>
                  <w:tcMar>
                    <w:top w:w="0" w:type="dxa"/>
                    <w:left w:w="108" w:type="dxa"/>
                    <w:bottom w:w="0" w:type="dxa"/>
                    <w:right w:w="108" w:type="dxa"/>
                  </w:tcMar>
                  <w:vAlign w:val="bottom"/>
                </w:tcPr>
                <w:p w14:paraId="0292F19A">
                  <w:pPr>
                    <w:widowControl/>
                    <w:spacing w:beforeAutospacing="1" w:afterAutospacing="1" w:line="300" w:lineRule="atLeast"/>
                    <w:jc w:val="left"/>
                    <w:rPr>
                      <w:rFonts w:ascii="宋体" w:hAnsi="宋体" w:eastAsia="宋体" w:cs="宋体"/>
                      <w:kern w:val="0"/>
                      <w:sz w:val="20"/>
                      <w:szCs w:val="20"/>
                    </w:rPr>
                  </w:pPr>
                </w:p>
              </w:tc>
              <w:tc>
                <w:tcPr>
                  <w:tcW w:w="430" w:type="dxa"/>
                  <w:tcBorders>
                    <w:top w:val="nil"/>
                    <w:left w:val="nil"/>
                    <w:bottom w:val="nil"/>
                    <w:right w:val="nil"/>
                  </w:tcBorders>
                  <w:shd w:val="clear" w:color="auto" w:fill="auto"/>
                  <w:noWrap/>
                  <w:tcMar>
                    <w:top w:w="0" w:type="dxa"/>
                    <w:left w:w="108" w:type="dxa"/>
                    <w:bottom w:w="0" w:type="dxa"/>
                    <w:right w:w="108" w:type="dxa"/>
                  </w:tcMar>
                  <w:vAlign w:val="bottom"/>
                </w:tcPr>
                <w:p w14:paraId="146F20C0">
                  <w:pPr>
                    <w:widowControl/>
                    <w:spacing w:beforeAutospacing="1" w:afterAutospacing="1" w:line="300" w:lineRule="atLeast"/>
                    <w:jc w:val="left"/>
                    <w:rPr>
                      <w:rFonts w:ascii="宋体" w:hAnsi="宋体" w:eastAsia="宋体" w:cs="宋体"/>
                      <w:kern w:val="0"/>
                      <w:sz w:val="20"/>
                      <w:szCs w:val="20"/>
                    </w:rPr>
                  </w:pPr>
                </w:p>
              </w:tc>
              <w:tc>
                <w:tcPr>
                  <w:tcW w:w="699" w:type="dxa"/>
                  <w:tcBorders>
                    <w:top w:val="nil"/>
                    <w:left w:val="nil"/>
                    <w:bottom w:val="nil"/>
                    <w:right w:val="nil"/>
                  </w:tcBorders>
                  <w:shd w:val="clear" w:color="auto" w:fill="auto"/>
                  <w:noWrap/>
                  <w:tcMar>
                    <w:top w:w="0" w:type="dxa"/>
                    <w:left w:w="108" w:type="dxa"/>
                    <w:bottom w:w="0" w:type="dxa"/>
                    <w:right w:w="108" w:type="dxa"/>
                  </w:tcMar>
                  <w:vAlign w:val="bottom"/>
                </w:tcPr>
                <w:p w14:paraId="07F95BD6">
                  <w:pPr>
                    <w:widowControl/>
                    <w:spacing w:beforeAutospacing="1" w:afterAutospacing="1" w:line="300" w:lineRule="atLeast"/>
                    <w:jc w:val="left"/>
                    <w:rPr>
                      <w:rFonts w:ascii="宋体" w:hAnsi="宋体" w:eastAsia="宋体" w:cs="宋体"/>
                      <w:kern w:val="0"/>
                      <w:sz w:val="20"/>
                      <w:szCs w:val="20"/>
                    </w:rPr>
                  </w:pPr>
                </w:p>
              </w:tc>
              <w:tc>
                <w:tcPr>
                  <w:tcW w:w="30" w:type="dxa"/>
                  <w:tcBorders>
                    <w:top w:val="nil"/>
                    <w:left w:val="nil"/>
                    <w:bottom w:val="nil"/>
                    <w:right w:val="nil"/>
                  </w:tcBorders>
                  <w:shd w:val="clear" w:color="auto" w:fill="auto"/>
                  <w:vAlign w:val="center"/>
                </w:tcPr>
                <w:p w14:paraId="16F6BD64">
                  <w:pPr>
                    <w:widowControl/>
                    <w:spacing w:beforeAutospacing="1" w:afterAutospacing="1" w:line="300" w:lineRule="atLeast"/>
                    <w:jc w:val="left"/>
                    <w:rPr>
                      <w:rFonts w:ascii="宋体" w:hAnsi="宋体" w:eastAsia="宋体" w:cs="宋体"/>
                      <w:kern w:val="0"/>
                      <w:sz w:val="20"/>
                      <w:szCs w:val="20"/>
                    </w:rPr>
                  </w:pPr>
                </w:p>
              </w:tc>
            </w:tr>
            <w:tr w14:paraId="6630DECB">
              <w:tblPrEx>
                <w:tblCellMar>
                  <w:top w:w="0" w:type="dxa"/>
                  <w:left w:w="0" w:type="dxa"/>
                  <w:bottom w:w="0" w:type="dxa"/>
                  <w:right w:w="0" w:type="dxa"/>
                </w:tblCellMar>
              </w:tblPrEx>
              <w:trPr>
                <w:trHeight w:val="300" w:hRule="atLeast"/>
              </w:trPr>
              <w:tc>
                <w:tcPr>
                  <w:tcW w:w="15796" w:type="dxa"/>
                  <w:gridSpan w:val="18"/>
                  <w:tcBorders>
                    <w:top w:val="nil"/>
                    <w:left w:val="nil"/>
                    <w:bottom w:val="nil"/>
                    <w:right w:val="nil"/>
                  </w:tcBorders>
                  <w:shd w:val="clear" w:color="auto" w:fill="auto"/>
                  <w:noWrap/>
                  <w:tcMar>
                    <w:top w:w="0" w:type="dxa"/>
                    <w:left w:w="108" w:type="dxa"/>
                    <w:bottom w:w="0" w:type="dxa"/>
                    <w:right w:w="108" w:type="dxa"/>
                  </w:tcMar>
                  <w:vAlign w:val="bottom"/>
                </w:tcPr>
                <w:p w14:paraId="699D616F">
                  <w:pPr>
                    <w:widowControl/>
                    <w:spacing w:beforeAutospacing="1" w:afterAutospacing="1" w:line="300" w:lineRule="atLeast"/>
                    <w:jc w:val="left"/>
                    <w:rPr>
                      <w:rFonts w:ascii="宋体" w:hAnsi="宋体" w:eastAsia="宋体" w:cs="宋体"/>
                      <w:kern w:val="0"/>
                      <w:sz w:val="20"/>
                      <w:szCs w:val="20"/>
                    </w:rPr>
                  </w:pPr>
                  <w:r>
                    <w:rPr>
                      <w:rFonts w:ascii="宋体" w:hAnsi="宋体" w:eastAsia="宋体" w:cs="宋体"/>
                      <w:kern w:val="0"/>
                      <w:sz w:val="20"/>
                      <w:szCs w:val="20"/>
                    </w:rPr>
                    <w:object>
                      <v:shape id="_x0000_i1025" o:spt="75" type="#_x0000_t75" style="height:351.75pt;width:781.5pt;" o:ole="t" filled="f" o:preferrelative="t" stroked="f" coordsize="21600,21600">
                        <v:path/>
                        <v:fill on="f" focussize="0,0"/>
                        <v:stroke on="f" joinstyle="miter"/>
                        <v:imagedata r:id="rId5" o:title=""/>
                        <o:lock v:ext="edit" aspectratio="t"/>
                        <w10:wrap type="none"/>
                        <w10:anchorlock/>
                      </v:shape>
                      <o:OLEObject Type="Embed" ProgID="Excel.Sheet.8" ShapeID="_x0000_i1025" DrawAspect="Content" ObjectID="_1468075725" r:id="rId4">
                        <o:LockedField>false</o:LockedField>
                      </o:OLEObject>
                    </w:object>
                  </w:r>
                </w:p>
              </w:tc>
              <w:tc>
                <w:tcPr>
                  <w:tcW w:w="236" w:type="dxa"/>
                  <w:tcBorders>
                    <w:top w:val="nil"/>
                    <w:left w:val="nil"/>
                    <w:bottom w:val="nil"/>
                    <w:right w:val="nil"/>
                  </w:tcBorders>
                  <w:shd w:val="clear" w:color="auto" w:fill="auto"/>
                  <w:noWrap/>
                  <w:tcMar>
                    <w:top w:w="0" w:type="dxa"/>
                    <w:left w:w="108" w:type="dxa"/>
                    <w:bottom w:w="0" w:type="dxa"/>
                    <w:right w:w="108" w:type="dxa"/>
                  </w:tcMar>
                  <w:vAlign w:val="bottom"/>
                </w:tcPr>
                <w:p w14:paraId="3971BDAF">
                  <w:pPr>
                    <w:widowControl/>
                    <w:spacing w:beforeAutospacing="1" w:afterAutospacing="1" w:line="300" w:lineRule="atLeast"/>
                    <w:jc w:val="left"/>
                    <w:rPr>
                      <w:rFonts w:ascii="宋体" w:hAnsi="宋体" w:eastAsia="宋体" w:cs="宋体"/>
                      <w:kern w:val="0"/>
                      <w:sz w:val="20"/>
                      <w:szCs w:val="20"/>
                    </w:rPr>
                  </w:pPr>
                </w:p>
              </w:tc>
              <w:tc>
                <w:tcPr>
                  <w:tcW w:w="240" w:type="dxa"/>
                  <w:gridSpan w:val="2"/>
                  <w:tcBorders>
                    <w:top w:val="nil"/>
                    <w:left w:val="nil"/>
                    <w:bottom w:val="nil"/>
                    <w:right w:val="nil"/>
                  </w:tcBorders>
                  <w:shd w:val="clear" w:color="auto" w:fill="auto"/>
                  <w:noWrap/>
                  <w:tcMar>
                    <w:top w:w="0" w:type="dxa"/>
                    <w:left w:w="108" w:type="dxa"/>
                    <w:bottom w:w="0" w:type="dxa"/>
                    <w:right w:w="108" w:type="dxa"/>
                  </w:tcMar>
                  <w:vAlign w:val="bottom"/>
                </w:tcPr>
                <w:p w14:paraId="7DFA9B3B">
                  <w:pPr>
                    <w:widowControl/>
                    <w:spacing w:beforeAutospacing="1" w:afterAutospacing="1" w:line="300" w:lineRule="atLeast"/>
                    <w:jc w:val="left"/>
                    <w:rPr>
                      <w:rFonts w:ascii="宋体" w:hAnsi="宋体" w:eastAsia="宋体" w:cs="宋体"/>
                      <w:kern w:val="0"/>
                      <w:sz w:val="20"/>
                      <w:szCs w:val="20"/>
                    </w:rPr>
                  </w:pPr>
                </w:p>
              </w:tc>
              <w:tc>
                <w:tcPr>
                  <w:tcW w:w="1279" w:type="dxa"/>
                  <w:tcBorders>
                    <w:top w:val="nil"/>
                    <w:left w:val="nil"/>
                    <w:bottom w:val="nil"/>
                    <w:right w:val="nil"/>
                  </w:tcBorders>
                  <w:shd w:val="clear" w:color="auto" w:fill="auto"/>
                  <w:noWrap/>
                  <w:tcMar>
                    <w:top w:w="0" w:type="dxa"/>
                    <w:left w:w="108" w:type="dxa"/>
                    <w:bottom w:w="0" w:type="dxa"/>
                    <w:right w:w="108" w:type="dxa"/>
                  </w:tcMar>
                  <w:vAlign w:val="bottom"/>
                </w:tcPr>
                <w:p w14:paraId="49696FB3">
                  <w:pPr>
                    <w:widowControl/>
                    <w:spacing w:beforeAutospacing="1" w:afterAutospacing="1" w:line="300" w:lineRule="atLeast"/>
                    <w:jc w:val="left"/>
                    <w:rPr>
                      <w:rFonts w:ascii="宋体" w:hAnsi="宋体" w:eastAsia="宋体" w:cs="宋体"/>
                      <w:kern w:val="0"/>
                      <w:sz w:val="20"/>
                      <w:szCs w:val="20"/>
                    </w:rPr>
                  </w:pPr>
                </w:p>
              </w:tc>
              <w:tc>
                <w:tcPr>
                  <w:tcW w:w="854" w:type="dxa"/>
                  <w:tcBorders>
                    <w:top w:val="nil"/>
                    <w:left w:val="nil"/>
                    <w:bottom w:val="nil"/>
                    <w:right w:val="nil"/>
                  </w:tcBorders>
                  <w:shd w:val="clear" w:color="auto" w:fill="auto"/>
                  <w:noWrap/>
                  <w:tcMar>
                    <w:top w:w="0" w:type="dxa"/>
                    <w:left w:w="108" w:type="dxa"/>
                    <w:bottom w:w="0" w:type="dxa"/>
                    <w:right w:w="108" w:type="dxa"/>
                  </w:tcMar>
                  <w:vAlign w:val="bottom"/>
                </w:tcPr>
                <w:p w14:paraId="6997753D">
                  <w:pPr>
                    <w:widowControl/>
                    <w:spacing w:beforeAutospacing="1" w:afterAutospacing="1" w:line="300" w:lineRule="atLeast"/>
                    <w:jc w:val="left"/>
                    <w:rPr>
                      <w:rFonts w:ascii="宋体" w:hAnsi="宋体" w:eastAsia="宋体" w:cs="宋体"/>
                      <w:kern w:val="0"/>
                      <w:sz w:val="20"/>
                      <w:szCs w:val="20"/>
                    </w:rPr>
                  </w:pPr>
                </w:p>
              </w:tc>
              <w:tc>
                <w:tcPr>
                  <w:tcW w:w="930" w:type="dxa"/>
                  <w:gridSpan w:val="2"/>
                  <w:tcBorders>
                    <w:top w:val="nil"/>
                    <w:left w:val="nil"/>
                    <w:bottom w:val="nil"/>
                    <w:right w:val="nil"/>
                  </w:tcBorders>
                  <w:shd w:val="clear" w:color="auto" w:fill="auto"/>
                  <w:noWrap/>
                  <w:tcMar>
                    <w:top w:w="0" w:type="dxa"/>
                    <w:left w:w="108" w:type="dxa"/>
                    <w:bottom w:w="0" w:type="dxa"/>
                    <w:right w:w="108" w:type="dxa"/>
                  </w:tcMar>
                  <w:vAlign w:val="bottom"/>
                </w:tcPr>
                <w:p w14:paraId="3C15C1FF">
                  <w:pPr>
                    <w:widowControl/>
                    <w:spacing w:beforeAutospacing="1" w:afterAutospacing="1" w:line="300" w:lineRule="atLeast"/>
                    <w:jc w:val="left"/>
                    <w:rPr>
                      <w:rFonts w:ascii="宋体" w:hAnsi="宋体" w:eastAsia="宋体" w:cs="宋体"/>
                      <w:kern w:val="0"/>
                      <w:sz w:val="20"/>
                      <w:szCs w:val="20"/>
                    </w:rPr>
                  </w:pPr>
                </w:p>
              </w:tc>
              <w:tc>
                <w:tcPr>
                  <w:tcW w:w="264" w:type="dxa"/>
                  <w:gridSpan w:val="2"/>
                  <w:tcBorders>
                    <w:top w:val="nil"/>
                    <w:left w:val="nil"/>
                    <w:bottom w:val="nil"/>
                    <w:right w:val="nil"/>
                  </w:tcBorders>
                  <w:shd w:val="clear" w:color="auto" w:fill="auto"/>
                  <w:noWrap/>
                  <w:tcMar>
                    <w:top w:w="0" w:type="dxa"/>
                    <w:left w:w="108" w:type="dxa"/>
                    <w:bottom w:w="0" w:type="dxa"/>
                    <w:right w:w="108" w:type="dxa"/>
                  </w:tcMar>
                  <w:vAlign w:val="bottom"/>
                </w:tcPr>
                <w:p w14:paraId="3C73F4FC">
                  <w:pPr>
                    <w:widowControl/>
                    <w:spacing w:beforeAutospacing="1" w:afterAutospacing="1" w:line="300" w:lineRule="atLeast"/>
                    <w:jc w:val="left"/>
                    <w:rPr>
                      <w:rFonts w:ascii="宋体" w:hAnsi="宋体" w:eastAsia="宋体" w:cs="宋体"/>
                      <w:kern w:val="0"/>
                      <w:sz w:val="20"/>
                      <w:szCs w:val="20"/>
                    </w:rPr>
                  </w:pPr>
                </w:p>
              </w:tc>
              <w:tc>
                <w:tcPr>
                  <w:tcW w:w="262" w:type="dxa"/>
                  <w:tcBorders>
                    <w:top w:val="nil"/>
                    <w:left w:val="nil"/>
                    <w:bottom w:val="nil"/>
                    <w:right w:val="nil"/>
                  </w:tcBorders>
                  <w:shd w:val="clear" w:color="auto" w:fill="auto"/>
                  <w:noWrap/>
                  <w:tcMar>
                    <w:top w:w="0" w:type="dxa"/>
                    <w:left w:w="108" w:type="dxa"/>
                    <w:bottom w:w="0" w:type="dxa"/>
                    <w:right w:w="108" w:type="dxa"/>
                  </w:tcMar>
                  <w:vAlign w:val="bottom"/>
                </w:tcPr>
                <w:p w14:paraId="283E9FCD">
                  <w:pPr>
                    <w:widowControl/>
                    <w:spacing w:beforeAutospacing="1" w:afterAutospacing="1" w:line="300" w:lineRule="atLeast"/>
                    <w:jc w:val="left"/>
                    <w:rPr>
                      <w:rFonts w:ascii="宋体" w:hAnsi="宋体" w:eastAsia="宋体" w:cs="宋体"/>
                      <w:kern w:val="0"/>
                      <w:sz w:val="20"/>
                      <w:szCs w:val="20"/>
                    </w:rPr>
                  </w:pPr>
                </w:p>
              </w:tc>
              <w:tc>
                <w:tcPr>
                  <w:tcW w:w="786" w:type="dxa"/>
                  <w:gridSpan w:val="2"/>
                  <w:tcBorders>
                    <w:top w:val="nil"/>
                    <w:left w:val="nil"/>
                    <w:bottom w:val="nil"/>
                    <w:right w:val="nil"/>
                  </w:tcBorders>
                  <w:shd w:val="clear" w:color="auto" w:fill="auto"/>
                  <w:noWrap/>
                  <w:tcMar>
                    <w:top w:w="0" w:type="dxa"/>
                    <w:left w:w="108" w:type="dxa"/>
                    <w:bottom w:w="0" w:type="dxa"/>
                    <w:right w:w="108" w:type="dxa"/>
                  </w:tcMar>
                  <w:vAlign w:val="bottom"/>
                </w:tcPr>
                <w:p w14:paraId="3077BC55">
                  <w:pPr>
                    <w:widowControl/>
                    <w:spacing w:beforeAutospacing="1" w:afterAutospacing="1" w:line="300" w:lineRule="atLeast"/>
                    <w:jc w:val="left"/>
                    <w:rPr>
                      <w:rFonts w:ascii="宋体" w:hAnsi="宋体" w:eastAsia="宋体" w:cs="宋体"/>
                      <w:kern w:val="0"/>
                      <w:sz w:val="20"/>
                      <w:szCs w:val="20"/>
                    </w:rPr>
                  </w:pPr>
                </w:p>
              </w:tc>
              <w:tc>
                <w:tcPr>
                  <w:tcW w:w="1100" w:type="dxa"/>
                  <w:tcBorders>
                    <w:top w:val="nil"/>
                    <w:left w:val="nil"/>
                    <w:bottom w:val="nil"/>
                    <w:right w:val="nil"/>
                  </w:tcBorders>
                  <w:shd w:val="clear" w:color="auto" w:fill="auto"/>
                  <w:noWrap/>
                  <w:tcMar>
                    <w:top w:w="0" w:type="dxa"/>
                    <w:left w:w="108" w:type="dxa"/>
                    <w:bottom w:w="0" w:type="dxa"/>
                    <w:right w:w="108" w:type="dxa"/>
                  </w:tcMar>
                  <w:vAlign w:val="bottom"/>
                </w:tcPr>
                <w:p w14:paraId="1D1DC77A">
                  <w:pPr>
                    <w:widowControl/>
                    <w:spacing w:beforeAutospacing="1" w:afterAutospacing="1" w:line="300" w:lineRule="atLeast"/>
                    <w:jc w:val="left"/>
                    <w:rPr>
                      <w:rFonts w:ascii="宋体" w:hAnsi="宋体" w:eastAsia="宋体" w:cs="宋体"/>
                      <w:kern w:val="0"/>
                      <w:sz w:val="20"/>
                      <w:szCs w:val="20"/>
                    </w:rPr>
                  </w:pPr>
                </w:p>
              </w:tc>
              <w:tc>
                <w:tcPr>
                  <w:tcW w:w="1105" w:type="dxa"/>
                  <w:gridSpan w:val="3"/>
                  <w:tcBorders>
                    <w:top w:val="nil"/>
                    <w:left w:val="nil"/>
                    <w:bottom w:val="nil"/>
                    <w:right w:val="nil"/>
                  </w:tcBorders>
                  <w:shd w:val="clear" w:color="auto" w:fill="auto"/>
                  <w:noWrap/>
                  <w:tcMar>
                    <w:top w:w="0" w:type="dxa"/>
                    <w:left w:w="108" w:type="dxa"/>
                    <w:bottom w:w="0" w:type="dxa"/>
                    <w:right w:w="108" w:type="dxa"/>
                  </w:tcMar>
                  <w:vAlign w:val="bottom"/>
                </w:tcPr>
                <w:p w14:paraId="0EBD8EB8">
                  <w:pPr>
                    <w:widowControl/>
                    <w:spacing w:beforeAutospacing="1" w:afterAutospacing="1" w:line="300" w:lineRule="atLeast"/>
                    <w:jc w:val="left"/>
                    <w:rPr>
                      <w:rFonts w:ascii="宋体" w:hAnsi="宋体" w:eastAsia="宋体" w:cs="宋体"/>
                      <w:kern w:val="0"/>
                      <w:sz w:val="20"/>
                      <w:szCs w:val="20"/>
                    </w:rPr>
                  </w:pPr>
                </w:p>
              </w:tc>
              <w:tc>
                <w:tcPr>
                  <w:tcW w:w="732" w:type="dxa"/>
                  <w:tcBorders>
                    <w:top w:val="nil"/>
                    <w:left w:val="nil"/>
                    <w:bottom w:val="nil"/>
                    <w:right w:val="nil"/>
                  </w:tcBorders>
                  <w:shd w:val="clear" w:color="auto" w:fill="auto"/>
                  <w:noWrap/>
                  <w:tcMar>
                    <w:top w:w="0" w:type="dxa"/>
                    <w:left w:w="108" w:type="dxa"/>
                    <w:bottom w:w="0" w:type="dxa"/>
                    <w:right w:w="108" w:type="dxa"/>
                  </w:tcMar>
                  <w:vAlign w:val="bottom"/>
                </w:tcPr>
                <w:p w14:paraId="177322AF">
                  <w:pPr>
                    <w:widowControl/>
                    <w:spacing w:beforeAutospacing="1" w:afterAutospacing="1" w:line="300" w:lineRule="atLeast"/>
                    <w:jc w:val="left"/>
                    <w:rPr>
                      <w:rFonts w:ascii="宋体" w:hAnsi="宋体" w:eastAsia="宋体" w:cs="宋体"/>
                      <w:kern w:val="0"/>
                      <w:sz w:val="20"/>
                      <w:szCs w:val="20"/>
                    </w:rPr>
                  </w:pPr>
                </w:p>
              </w:tc>
              <w:tc>
                <w:tcPr>
                  <w:tcW w:w="918" w:type="dxa"/>
                  <w:tcBorders>
                    <w:top w:val="nil"/>
                    <w:left w:val="nil"/>
                    <w:bottom w:val="nil"/>
                    <w:right w:val="nil"/>
                  </w:tcBorders>
                  <w:shd w:val="clear" w:color="auto" w:fill="auto"/>
                  <w:noWrap/>
                  <w:tcMar>
                    <w:top w:w="0" w:type="dxa"/>
                    <w:left w:w="108" w:type="dxa"/>
                    <w:bottom w:w="0" w:type="dxa"/>
                    <w:right w:w="108" w:type="dxa"/>
                  </w:tcMar>
                  <w:vAlign w:val="bottom"/>
                </w:tcPr>
                <w:p w14:paraId="0CDF68AD">
                  <w:pPr>
                    <w:widowControl/>
                    <w:spacing w:beforeAutospacing="1" w:afterAutospacing="1" w:line="300" w:lineRule="atLeast"/>
                    <w:jc w:val="left"/>
                    <w:rPr>
                      <w:rFonts w:ascii="宋体" w:hAnsi="宋体" w:eastAsia="宋体" w:cs="宋体"/>
                      <w:kern w:val="0"/>
                      <w:sz w:val="20"/>
                      <w:szCs w:val="20"/>
                    </w:rPr>
                  </w:pPr>
                </w:p>
              </w:tc>
              <w:tc>
                <w:tcPr>
                  <w:tcW w:w="973" w:type="dxa"/>
                  <w:tcBorders>
                    <w:top w:val="nil"/>
                    <w:left w:val="nil"/>
                    <w:bottom w:val="nil"/>
                    <w:right w:val="nil"/>
                  </w:tcBorders>
                  <w:shd w:val="clear" w:color="auto" w:fill="auto"/>
                  <w:noWrap/>
                  <w:tcMar>
                    <w:top w:w="0" w:type="dxa"/>
                    <w:left w:w="108" w:type="dxa"/>
                    <w:bottom w:w="0" w:type="dxa"/>
                    <w:right w:w="108" w:type="dxa"/>
                  </w:tcMar>
                  <w:vAlign w:val="bottom"/>
                </w:tcPr>
                <w:p w14:paraId="64EC715C">
                  <w:pPr>
                    <w:widowControl/>
                    <w:spacing w:beforeAutospacing="1" w:afterAutospacing="1" w:line="300" w:lineRule="atLeast"/>
                    <w:jc w:val="left"/>
                    <w:rPr>
                      <w:rFonts w:ascii="宋体" w:hAnsi="宋体" w:eastAsia="宋体" w:cs="宋体"/>
                      <w:kern w:val="0"/>
                      <w:sz w:val="20"/>
                      <w:szCs w:val="20"/>
                    </w:rPr>
                  </w:pPr>
                </w:p>
              </w:tc>
              <w:tc>
                <w:tcPr>
                  <w:tcW w:w="440" w:type="dxa"/>
                  <w:tcBorders>
                    <w:top w:val="nil"/>
                    <w:left w:val="nil"/>
                    <w:bottom w:val="nil"/>
                    <w:right w:val="nil"/>
                  </w:tcBorders>
                  <w:shd w:val="clear" w:color="auto" w:fill="auto"/>
                  <w:noWrap/>
                  <w:tcMar>
                    <w:top w:w="0" w:type="dxa"/>
                    <w:left w:w="108" w:type="dxa"/>
                    <w:bottom w:w="0" w:type="dxa"/>
                    <w:right w:w="108" w:type="dxa"/>
                  </w:tcMar>
                  <w:vAlign w:val="bottom"/>
                </w:tcPr>
                <w:p w14:paraId="06487DAB">
                  <w:pPr>
                    <w:widowControl/>
                    <w:spacing w:beforeAutospacing="1" w:afterAutospacing="1" w:line="300" w:lineRule="atLeast"/>
                    <w:jc w:val="left"/>
                    <w:rPr>
                      <w:rFonts w:ascii="宋体" w:hAnsi="宋体" w:eastAsia="宋体" w:cs="宋体"/>
                      <w:kern w:val="0"/>
                      <w:sz w:val="20"/>
                      <w:szCs w:val="20"/>
                    </w:rPr>
                  </w:pPr>
                </w:p>
              </w:tc>
              <w:tc>
                <w:tcPr>
                  <w:tcW w:w="699" w:type="dxa"/>
                  <w:tcBorders>
                    <w:top w:val="nil"/>
                    <w:left w:val="nil"/>
                    <w:bottom w:val="nil"/>
                    <w:right w:val="nil"/>
                  </w:tcBorders>
                  <w:shd w:val="clear" w:color="auto" w:fill="auto"/>
                  <w:noWrap/>
                  <w:tcMar>
                    <w:top w:w="0" w:type="dxa"/>
                    <w:left w:w="108" w:type="dxa"/>
                    <w:bottom w:w="0" w:type="dxa"/>
                    <w:right w:w="108" w:type="dxa"/>
                  </w:tcMar>
                  <w:vAlign w:val="bottom"/>
                </w:tcPr>
                <w:p w14:paraId="44A39317">
                  <w:pPr>
                    <w:widowControl/>
                    <w:spacing w:line="300" w:lineRule="atLeast"/>
                    <w:jc w:val="right"/>
                    <w:rPr>
                      <w:rFonts w:ascii="宋体" w:hAnsi="宋体" w:eastAsia="宋体" w:cs="宋体"/>
                      <w:kern w:val="0"/>
                      <w:sz w:val="24"/>
                      <w:szCs w:val="24"/>
                    </w:rPr>
                  </w:pPr>
                  <w:r>
                    <w:rPr>
                      <w:rFonts w:hint="eastAsia" w:ascii="宋体" w:hAnsi="宋体" w:eastAsia="宋体" w:cs="宋体"/>
                      <w:color w:val="000000"/>
                      <w:kern w:val="0"/>
                      <w:sz w:val="24"/>
                      <w:szCs w:val="24"/>
                    </w:rPr>
                    <w:t>公开05表</w:t>
                  </w:r>
                </w:p>
              </w:tc>
              <w:tc>
                <w:tcPr>
                  <w:tcW w:w="80" w:type="dxa"/>
                  <w:tcBorders>
                    <w:top w:val="nil"/>
                    <w:left w:val="nil"/>
                    <w:bottom w:val="nil"/>
                    <w:right w:val="nil"/>
                  </w:tcBorders>
                  <w:shd w:val="clear" w:color="auto" w:fill="auto"/>
                  <w:vAlign w:val="center"/>
                </w:tcPr>
                <w:p w14:paraId="5F081B03">
                  <w:pPr>
                    <w:widowControl/>
                    <w:spacing w:beforeAutospacing="1" w:afterAutospacing="1" w:line="300" w:lineRule="atLeast"/>
                    <w:jc w:val="left"/>
                    <w:rPr>
                      <w:rFonts w:ascii="宋体" w:hAnsi="宋体" w:eastAsia="宋体" w:cs="宋体"/>
                      <w:kern w:val="0"/>
                      <w:sz w:val="20"/>
                      <w:szCs w:val="20"/>
                    </w:rPr>
                  </w:pPr>
                </w:p>
              </w:tc>
            </w:tr>
          </w:tbl>
          <w:p w14:paraId="0BFCCE41">
            <w:pPr>
              <w:widowControl/>
              <w:spacing w:line="390" w:lineRule="atLeast"/>
              <w:rPr>
                <w:rFonts w:ascii="宋体" w:hAnsi="宋体" w:eastAsia="宋体" w:cs="宋体"/>
                <w:color w:val="000000"/>
                <w:kern w:val="0"/>
                <w:sz w:val="24"/>
                <w:szCs w:val="24"/>
              </w:rPr>
            </w:pPr>
            <w:r>
              <w:rPr>
                <w:rFonts w:hint="eastAsia" w:ascii="宋体" w:hAnsi="宋体" w:eastAsia="宋体" w:cs="宋体"/>
                <w:color w:val="000000"/>
                <w:kern w:val="0"/>
                <w:sz w:val="24"/>
                <w:szCs w:val="24"/>
              </w:rPr>
              <w:t> </w:t>
            </w:r>
          </w:p>
          <w:p w14:paraId="476ED8EB">
            <w:pPr>
              <w:widowControl/>
              <w:spacing w:line="390" w:lineRule="atLeast"/>
              <w:rPr>
                <w:rFonts w:ascii="宋体" w:hAnsi="宋体" w:eastAsia="宋体" w:cs="宋体"/>
                <w:color w:val="000000"/>
                <w:kern w:val="0"/>
                <w:sz w:val="24"/>
                <w:szCs w:val="24"/>
              </w:rPr>
            </w:pPr>
            <w:r>
              <w:rPr>
                <w:rFonts w:ascii="宋体" w:hAnsi="宋体" w:eastAsia="宋体" w:cs="宋体"/>
                <w:color w:val="000000"/>
                <w:kern w:val="0"/>
                <w:sz w:val="24"/>
                <w:szCs w:val="24"/>
              </w:rPr>
              <w:object>
                <v:shape id="_x0000_i1026" o:spt="75" type="#_x0000_t75" style="height:400.5pt;width:806.25pt;" o:ole="t" filled="f" o:preferrelative="t" stroked="f" coordsize="21600,21600">
                  <v:path/>
                  <v:fill on="f" focussize="0,0"/>
                  <v:stroke on="f" joinstyle="miter"/>
                  <v:imagedata r:id="rId7" o:title=""/>
                  <o:lock v:ext="edit" aspectratio="t"/>
                  <w10:wrap type="none"/>
                  <w10:anchorlock/>
                </v:shape>
                <o:OLEObject Type="Embed" ProgID="Excel.Sheet.8" ShapeID="_x0000_i1026" DrawAspect="Content" ObjectID="_1468075726" r:id="rId6">
                  <o:LockedField>false</o:LockedField>
                </o:OLEObject>
              </w:object>
            </w:r>
            <w:r>
              <w:rPr>
                <w:rFonts w:ascii="宋体" w:hAnsi="宋体" w:eastAsia="宋体" w:cs="宋体"/>
                <w:color w:val="000000"/>
                <w:kern w:val="0"/>
                <w:sz w:val="24"/>
                <w:szCs w:val="24"/>
              </w:rPr>
              <w:object>
                <v:shape id="_x0000_i1027" o:spt="75" type="#_x0000_t75" style="height:299.25pt;width:788.25pt;" o:ole="t" filled="f" o:preferrelative="t" stroked="f" coordsize="21600,21600">
                  <v:path/>
                  <v:fill on="f" focussize="0,0"/>
                  <v:stroke on="f" joinstyle="miter"/>
                  <v:imagedata r:id="rId9" o:title=""/>
                  <o:lock v:ext="edit" aspectratio="t"/>
                  <w10:wrap type="none"/>
                  <w10:anchorlock/>
                </v:shape>
                <o:OLEObject Type="Embed" ProgID="Excel.Sheet.8" ShapeID="_x0000_i1027" DrawAspect="Content" ObjectID="_1468075727" r:id="rId8">
                  <o:LockedField>false</o:LockedField>
                </o:OLEObject>
              </w:object>
            </w:r>
          </w:p>
        </w:tc>
      </w:tr>
    </w:tbl>
    <w:tbl>
      <w:tblPr>
        <w:tblStyle w:val="5"/>
        <w:tblpPr w:leftFromText="180" w:rightFromText="180" w:vertAnchor="text" w:horzAnchor="margin" w:tblpY="1"/>
        <w:tblOverlap w:val="never"/>
        <w:tblW w:w="24425" w:type="dxa"/>
        <w:tblInd w:w="0" w:type="dxa"/>
        <w:tblLayout w:type="fixed"/>
        <w:tblCellMar>
          <w:top w:w="0" w:type="dxa"/>
          <w:left w:w="0" w:type="dxa"/>
          <w:bottom w:w="0" w:type="dxa"/>
          <w:right w:w="0" w:type="dxa"/>
        </w:tblCellMar>
      </w:tblPr>
      <w:tblGrid>
        <w:gridCol w:w="14153"/>
        <w:gridCol w:w="20"/>
        <w:gridCol w:w="1103"/>
        <w:gridCol w:w="236"/>
        <w:gridCol w:w="5344"/>
        <w:gridCol w:w="1654"/>
        <w:gridCol w:w="1895"/>
        <w:gridCol w:w="20"/>
      </w:tblGrid>
      <w:tr w14:paraId="1EAAC176">
        <w:tblPrEx>
          <w:tblCellMar>
            <w:top w:w="0" w:type="dxa"/>
            <w:left w:w="0" w:type="dxa"/>
            <w:bottom w:w="0" w:type="dxa"/>
            <w:right w:w="0" w:type="dxa"/>
          </w:tblCellMar>
        </w:tblPrEx>
        <w:trPr>
          <w:trHeight w:val="255" w:hRule="atLeast"/>
        </w:trPr>
        <w:tc>
          <w:tcPr>
            <w:tcW w:w="15276" w:type="dxa"/>
            <w:gridSpan w:val="3"/>
            <w:tcBorders>
              <w:top w:val="nil"/>
              <w:left w:val="nil"/>
              <w:bottom w:val="nil"/>
              <w:right w:val="nil"/>
            </w:tcBorders>
            <w:shd w:val="clear" w:color="auto" w:fill="auto"/>
            <w:noWrap/>
            <w:tcMar>
              <w:top w:w="0" w:type="dxa"/>
              <w:left w:w="108" w:type="dxa"/>
              <w:bottom w:w="0" w:type="dxa"/>
              <w:right w:w="108" w:type="dxa"/>
            </w:tcMar>
            <w:vAlign w:val="bottom"/>
          </w:tcPr>
          <w:p w14:paraId="3009B33B">
            <w:pPr>
              <w:widowControl/>
              <w:spacing w:before="100" w:beforeAutospacing="1" w:after="100" w:afterAutospacing="1" w:line="300" w:lineRule="atLeast"/>
              <w:jc w:val="left"/>
              <w:rPr>
                <w:rFonts w:ascii="宋体" w:hAnsi="宋体" w:eastAsia="宋体" w:cs="宋体"/>
                <w:kern w:val="0"/>
                <w:sz w:val="20"/>
                <w:szCs w:val="20"/>
              </w:rPr>
            </w:pPr>
          </w:p>
        </w:tc>
        <w:tc>
          <w:tcPr>
            <w:tcW w:w="236" w:type="dxa"/>
            <w:tcBorders>
              <w:top w:val="nil"/>
              <w:left w:val="nil"/>
              <w:bottom w:val="nil"/>
              <w:right w:val="nil"/>
            </w:tcBorders>
            <w:shd w:val="clear" w:color="auto" w:fill="auto"/>
            <w:noWrap/>
            <w:tcMar>
              <w:top w:w="0" w:type="dxa"/>
              <w:left w:w="108" w:type="dxa"/>
              <w:bottom w:w="0" w:type="dxa"/>
              <w:right w:w="108" w:type="dxa"/>
            </w:tcMar>
            <w:vAlign w:val="bottom"/>
          </w:tcPr>
          <w:p w14:paraId="26BB7B5C">
            <w:pPr>
              <w:widowControl/>
              <w:spacing w:beforeAutospacing="1" w:afterAutospacing="1" w:line="300" w:lineRule="atLeast"/>
              <w:jc w:val="left"/>
              <w:rPr>
                <w:rFonts w:ascii="宋体" w:hAnsi="宋体" w:eastAsia="宋体" w:cs="宋体"/>
                <w:kern w:val="0"/>
                <w:sz w:val="20"/>
                <w:szCs w:val="20"/>
              </w:rPr>
            </w:pPr>
          </w:p>
        </w:tc>
        <w:tc>
          <w:tcPr>
            <w:tcW w:w="5344" w:type="dxa"/>
            <w:tcBorders>
              <w:top w:val="nil"/>
              <w:left w:val="nil"/>
              <w:bottom w:val="nil"/>
              <w:right w:val="nil"/>
            </w:tcBorders>
            <w:shd w:val="clear" w:color="auto" w:fill="auto"/>
            <w:noWrap/>
            <w:tcMar>
              <w:top w:w="0" w:type="dxa"/>
              <w:left w:w="108" w:type="dxa"/>
              <w:bottom w:w="0" w:type="dxa"/>
              <w:right w:w="108" w:type="dxa"/>
            </w:tcMar>
            <w:vAlign w:val="bottom"/>
          </w:tcPr>
          <w:p w14:paraId="039C725C">
            <w:pPr>
              <w:widowControl/>
              <w:spacing w:beforeAutospacing="1" w:afterAutospacing="1" w:line="300" w:lineRule="atLeast"/>
              <w:jc w:val="left"/>
              <w:rPr>
                <w:rFonts w:ascii="宋体" w:hAnsi="宋体" w:eastAsia="宋体" w:cs="宋体"/>
                <w:kern w:val="0"/>
                <w:sz w:val="20"/>
                <w:szCs w:val="20"/>
              </w:rPr>
            </w:pPr>
          </w:p>
        </w:tc>
        <w:tc>
          <w:tcPr>
            <w:tcW w:w="1654" w:type="dxa"/>
            <w:tcBorders>
              <w:top w:val="nil"/>
              <w:left w:val="nil"/>
              <w:bottom w:val="nil"/>
              <w:right w:val="nil"/>
            </w:tcBorders>
            <w:shd w:val="clear" w:color="auto" w:fill="auto"/>
            <w:noWrap/>
            <w:tcMar>
              <w:top w:w="0" w:type="dxa"/>
              <w:left w:w="108" w:type="dxa"/>
              <w:bottom w:w="0" w:type="dxa"/>
              <w:right w:w="108" w:type="dxa"/>
            </w:tcMar>
            <w:vAlign w:val="bottom"/>
          </w:tcPr>
          <w:p w14:paraId="4EEEBF95">
            <w:pPr>
              <w:widowControl/>
              <w:spacing w:beforeAutospacing="1" w:afterAutospacing="1" w:line="300" w:lineRule="atLeast"/>
              <w:jc w:val="left"/>
              <w:rPr>
                <w:rFonts w:ascii="宋体" w:hAnsi="宋体" w:eastAsia="宋体" w:cs="宋体"/>
                <w:kern w:val="0"/>
                <w:sz w:val="20"/>
                <w:szCs w:val="20"/>
              </w:rPr>
            </w:pPr>
          </w:p>
        </w:tc>
        <w:tc>
          <w:tcPr>
            <w:tcW w:w="1895" w:type="dxa"/>
            <w:tcBorders>
              <w:top w:val="nil"/>
              <w:left w:val="nil"/>
              <w:bottom w:val="nil"/>
              <w:right w:val="nil"/>
            </w:tcBorders>
            <w:shd w:val="clear" w:color="auto" w:fill="auto"/>
            <w:noWrap/>
            <w:tcMar>
              <w:top w:w="0" w:type="dxa"/>
              <w:left w:w="108" w:type="dxa"/>
              <w:bottom w:w="0" w:type="dxa"/>
              <w:right w:w="108" w:type="dxa"/>
            </w:tcMar>
            <w:vAlign w:val="bottom"/>
          </w:tcPr>
          <w:p w14:paraId="0DF3E81E">
            <w:pPr>
              <w:widowControl/>
              <w:spacing w:beforeAutospacing="1" w:afterAutospacing="1" w:line="300" w:lineRule="atLeast"/>
              <w:jc w:val="left"/>
              <w:rPr>
                <w:rFonts w:ascii="宋体" w:hAnsi="宋体" w:eastAsia="宋体" w:cs="宋体"/>
                <w:kern w:val="0"/>
                <w:sz w:val="20"/>
                <w:szCs w:val="20"/>
              </w:rPr>
            </w:pPr>
          </w:p>
        </w:tc>
        <w:tc>
          <w:tcPr>
            <w:tcW w:w="20" w:type="dxa"/>
            <w:tcBorders>
              <w:top w:val="nil"/>
              <w:left w:val="nil"/>
              <w:bottom w:val="nil"/>
              <w:right w:val="nil"/>
            </w:tcBorders>
            <w:shd w:val="clear" w:color="auto" w:fill="auto"/>
            <w:vAlign w:val="center"/>
          </w:tcPr>
          <w:p w14:paraId="538654B4">
            <w:pPr>
              <w:widowControl/>
              <w:spacing w:beforeAutospacing="1" w:afterAutospacing="1" w:line="300" w:lineRule="atLeast"/>
              <w:jc w:val="left"/>
              <w:rPr>
                <w:rFonts w:ascii="宋体" w:hAnsi="宋体" w:eastAsia="宋体" w:cs="宋体"/>
                <w:kern w:val="0"/>
                <w:sz w:val="20"/>
                <w:szCs w:val="20"/>
              </w:rPr>
            </w:pPr>
          </w:p>
        </w:tc>
      </w:tr>
      <w:tr w14:paraId="5FCB67B0">
        <w:tblPrEx>
          <w:tblCellMar>
            <w:top w:w="0" w:type="dxa"/>
            <w:left w:w="0" w:type="dxa"/>
            <w:bottom w:w="0" w:type="dxa"/>
            <w:right w:w="0" w:type="dxa"/>
          </w:tblCellMar>
        </w:tblPrEx>
        <w:trPr>
          <w:trHeight w:val="255" w:hRule="atLeast"/>
        </w:trPr>
        <w:tc>
          <w:tcPr>
            <w:tcW w:w="15276" w:type="dxa"/>
            <w:gridSpan w:val="3"/>
            <w:tcBorders>
              <w:top w:val="nil"/>
              <w:left w:val="nil"/>
              <w:bottom w:val="nil"/>
              <w:right w:val="nil"/>
            </w:tcBorders>
            <w:shd w:val="clear" w:color="auto" w:fill="auto"/>
            <w:noWrap/>
            <w:tcMar>
              <w:top w:w="0" w:type="dxa"/>
              <w:left w:w="108" w:type="dxa"/>
              <w:bottom w:w="0" w:type="dxa"/>
              <w:right w:w="108" w:type="dxa"/>
            </w:tcMar>
            <w:vAlign w:val="bottom"/>
          </w:tcPr>
          <w:p w14:paraId="5275DD42">
            <w:pPr>
              <w:widowControl/>
              <w:spacing w:beforeAutospacing="1" w:afterAutospacing="1" w:line="300" w:lineRule="atLeast"/>
              <w:jc w:val="left"/>
              <w:rPr>
                <w:rFonts w:ascii="宋体" w:hAnsi="宋体" w:eastAsia="宋体" w:cs="宋体"/>
                <w:kern w:val="0"/>
                <w:sz w:val="20"/>
                <w:szCs w:val="20"/>
              </w:rPr>
            </w:pPr>
          </w:p>
        </w:tc>
        <w:tc>
          <w:tcPr>
            <w:tcW w:w="236" w:type="dxa"/>
            <w:tcBorders>
              <w:top w:val="nil"/>
              <w:left w:val="nil"/>
              <w:bottom w:val="nil"/>
              <w:right w:val="nil"/>
            </w:tcBorders>
            <w:shd w:val="clear" w:color="auto" w:fill="auto"/>
            <w:noWrap/>
            <w:tcMar>
              <w:top w:w="0" w:type="dxa"/>
              <w:left w:w="108" w:type="dxa"/>
              <w:bottom w:w="0" w:type="dxa"/>
              <w:right w:w="108" w:type="dxa"/>
            </w:tcMar>
            <w:vAlign w:val="bottom"/>
          </w:tcPr>
          <w:p w14:paraId="6BE5D4EA">
            <w:pPr>
              <w:widowControl/>
              <w:spacing w:beforeAutospacing="1" w:afterAutospacing="1" w:line="300" w:lineRule="atLeast"/>
              <w:jc w:val="left"/>
              <w:rPr>
                <w:rFonts w:ascii="宋体" w:hAnsi="宋体" w:eastAsia="宋体" w:cs="宋体"/>
                <w:kern w:val="0"/>
                <w:sz w:val="20"/>
                <w:szCs w:val="20"/>
              </w:rPr>
            </w:pPr>
          </w:p>
        </w:tc>
        <w:tc>
          <w:tcPr>
            <w:tcW w:w="5344" w:type="dxa"/>
            <w:tcBorders>
              <w:top w:val="nil"/>
              <w:left w:val="nil"/>
              <w:bottom w:val="nil"/>
              <w:right w:val="nil"/>
            </w:tcBorders>
            <w:shd w:val="clear" w:color="auto" w:fill="auto"/>
            <w:noWrap/>
            <w:tcMar>
              <w:top w:w="0" w:type="dxa"/>
              <w:left w:w="108" w:type="dxa"/>
              <w:bottom w:w="0" w:type="dxa"/>
              <w:right w:w="108" w:type="dxa"/>
            </w:tcMar>
            <w:vAlign w:val="bottom"/>
          </w:tcPr>
          <w:p w14:paraId="72E27880">
            <w:pPr>
              <w:widowControl/>
              <w:spacing w:beforeAutospacing="1" w:afterAutospacing="1" w:line="300" w:lineRule="atLeast"/>
              <w:jc w:val="left"/>
              <w:rPr>
                <w:rFonts w:ascii="宋体" w:hAnsi="宋体" w:eastAsia="宋体" w:cs="宋体"/>
                <w:kern w:val="0"/>
                <w:sz w:val="20"/>
                <w:szCs w:val="20"/>
              </w:rPr>
            </w:pPr>
          </w:p>
        </w:tc>
        <w:tc>
          <w:tcPr>
            <w:tcW w:w="1654" w:type="dxa"/>
            <w:tcBorders>
              <w:top w:val="nil"/>
              <w:left w:val="nil"/>
              <w:bottom w:val="nil"/>
              <w:right w:val="nil"/>
            </w:tcBorders>
            <w:shd w:val="clear" w:color="auto" w:fill="auto"/>
            <w:noWrap/>
            <w:tcMar>
              <w:top w:w="0" w:type="dxa"/>
              <w:left w:w="108" w:type="dxa"/>
              <w:bottom w:w="0" w:type="dxa"/>
              <w:right w:w="108" w:type="dxa"/>
            </w:tcMar>
            <w:vAlign w:val="bottom"/>
          </w:tcPr>
          <w:p w14:paraId="227EB776">
            <w:pPr>
              <w:widowControl/>
              <w:spacing w:beforeAutospacing="1" w:afterAutospacing="1" w:line="300" w:lineRule="atLeast"/>
              <w:jc w:val="left"/>
              <w:rPr>
                <w:rFonts w:ascii="宋体" w:hAnsi="宋体" w:eastAsia="宋体" w:cs="宋体"/>
                <w:kern w:val="0"/>
                <w:sz w:val="20"/>
                <w:szCs w:val="20"/>
              </w:rPr>
            </w:pPr>
          </w:p>
        </w:tc>
        <w:tc>
          <w:tcPr>
            <w:tcW w:w="1895" w:type="dxa"/>
            <w:tcBorders>
              <w:top w:val="nil"/>
              <w:left w:val="nil"/>
              <w:bottom w:val="nil"/>
              <w:right w:val="nil"/>
            </w:tcBorders>
            <w:shd w:val="clear" w:color="auto" w:fill="auto"/>
            <w:noWrap/>
            <w:tcMar>
              <w:top w:w="0" w:type="dxa"/>
              <w:left w:w="108" w:type="dxa"/>
              <w:bottom w:w="0" w:type="dxa"/>
              <w:right w:w="108" w:type="dxa"/>
            </w:tcMar>
            <w:vAlign w:val="bottom"/>
          </w:tcPr>
          <w:p w14:paraId="2F10CB3A">
            <w:pPr>
              <w:widowControl/>
              <w:spacing w:beforeAutospacing="1" w:afterAutospacing="1" w:line="300" w:lineRule="atLeast"/>
              <w:jc w:val="left"/>
              <w:rPr>
                <w:rFonts w:ascii="宋体" w:hAnsi="宋体" w:eastAsia="宋体" w:cs="宋体"/>
                <w:kern w:val="0"/>
                <w:sz w:val="20"/>
                <w:szCs w:val="20"/>
              </w:rPr>
            </w:pPr>
          </w:p>
        </w:tc>
        <w:tc>
          <w:tcPr>
            <w:tcW w:w="20" w:type="dxa"/>
            <w:tcBorders>
              <w:top w:val="nil"/>
              <w:left w:val="nil"/>
              <w:bottom w:val="nil"/>
              <w:right w:val="nil"/>
            </w:tcBorders>
            <w:shd w:val="clear" w:color="auto" w:fill="auto"/>
            <w:vAlign w:val="center"/>
          </w:tcPr>
          <w:p w14:paraId="19374369">
            <w:pPr>
              <w:widowControl/>
              <w:spacing w:beforeAutospacing="1" w:afterAutospacing="1" w:line="300" w:lineRule="atLeast"/>
              <w:jc w:val="left"/>
              <w:rPr>
                <w:rFonts w:ascii="宋体" w:hAnsi="宋体" w:eastAsia="宋体" w:cs="宋体"/>
                <w:kern w:val="0"/>
                <w:sz w:val="20"/>
                <w:szCs w:val="20"/>
              </w:rPr>
            </w:pPr>
          </w:p>
        </w:tc>
      </w:tr>
      <w:tr w14:paraId="50DA8B94">
        <w:tblPrEx>
          <w:tblCellMar>
            <w:top w:w="0" w:type="dxa"/>
            <w:left w:w="0" w:type="dxa"/>
            <w:bottom w:w="0" w:type="dxa"/>
            <w:right w:w="0" w:type="dxa"/>
          </w:tblCellMar>
        </w:tblPrEx>
        <w:trPr>
          <w:trHeight w:val="255" w:hRule="atLeast"/>
        </w:trPr>
        <w:tc>
          <w:tcPr>
            <w:tcW w:w="15276" w:type="dxa"/>
            <w:gridSpan w:val="3"/>
            <w:tcBorders>
              <w:top w:val="nil"/>
              <w:left w:val="nil"/>
              <w:bottom w:val="nil"/>
              <w:right w:val="nil"/>
            </w:tcBorders>
            <w:shd w:val="clear" w:color="auto" w:fill="auto"/>
            <w:noWrap/>
            <w:tcMar>
              <w:top w:w="0" w:type="dxa"/>
              <w:left w:w="108" w:type="dxa"/>
              <w:bottom w:w="0" w:type="dxa"/>
              <w:right w:w="108" w:type="dxa"/>
            </w:tcMar>
            <w:vAlign w:val="bottom"/>
          </w:tcPr>
          <w:p w14:paraId="5E068D27">
            <w:pPr>
              <w:widowControl/>
              <w:spacing w:beforeAutospacing="1" w:afterAutospacing="1" w:line="300" w:lineRule="atLeast"/>
              <w:jc w:val="left"/>
              <w:rPr>
                <w:rFonts w:ascii="宋体" w:hAnsi="宋体" w:eastAsia="宋体" w:cs="宋体"/>
                <w:kern w:val="0"/>
                <w:sz w:val="20"/>
                <w:szCs w:val="20"/>
              </w:rPr>
            </w:pPr>
            <w:r>
              <w:rPr>
                <w:rFonts w:ascii="宋体" w:hAnsi="宋体" w:eastAsia="宋体" w:cs="宋体"/>
                <w:kern w:val="0"/>
                <w:sz w:val="20"/>
                <w:szCs w:val="20"/>
              </w:rPr>
              <w:object>
                <v:shape id="_x0000_i1028" o:spt="75" type="#_x0000_t75" style="height:284.25pt;width:749.25pt;" o:ole="t" filled="f" o:preferrelative="t" stroked="f" coordsize="21600,21600">
                  <v:path/>
                  <v:fill on="f" focussize="0,0"/>
                  <v:stroke on="f" joinstyle="miter"/>
                  <v:imagedata r:id="rId11" o:title=""/>
                  <o:lock v:ext="edit" aspectratio="t"/>
                  <w10:wrap type="none"/>
                  <w10:anchorlock/>
                </v:shape>
                <o:OLEObject Type="Embed" ProgID="Excel.Sheet.8" ShapeID="_x0000_i1028" DrawAspect="Content" ObjectID="_1468075728" r:id="rId10">
                  <o:LockedField>false</o:LockedField>
                </o:OLEObject>
              </w:object>
            </w:r>
          </w:p>
        </w:tc>
        <w:tc>
          <w:tcPr>
            <w:tcW w:w="236" w:type="dxa"/>
            <w:tcBorders>
              <w:top w:val="nil"/>
              <w:left w:val="nil"/>
              <w:bottom w:val="nil"/>
              <w:right w:val="nil"/>
            </w:tcBorders>
            <w:shd w:val="clear" w:color="auto" w:fill="auto"/>
            <w:noWrap/>
            <w:tcMar>
              <w:top w:w="0" w:type="dxa"/>
              <w:left w:w="108" w:type="dxa"/>
              <w:bottom w:w="0" w:type="dxa"/>
              <w:right w:w="108" w:type="dxa"/>
            </w:tcMar>
            <w:vAlign w:val="bottom"/>
          </w:tcPr>
          <w:p w14:paraId="2045F26A">
            <w:pPr>
              <w:widowControl/>
              <w:spacing w:beforeAutospacing="1" w:afterAutospacing="1" w:line="300" w:lineRule="atLeast"/>
              <w:jc w:val="left"/>
              <w:rPr>
                <w:rFonts w:ascii="宋体" w:hAnsi="宋体" w:eastAsia="宋体" w:cs="宋体"/>
                <w:kern w:val="0"/>
                <w:sz w:val="20"/>
                <w:szCs w:val="20"/>
              </w:rPr>
            </w:pPr>
          </w:p>
        </w:tc>
        <w:tc>
          <w:tcPr>
            <w:tcW w:w="5344" w:type="dxa"/>
            <w:tcBorders>
              <w:top w:val="nil"/>
              <w:left w:val="nil"/>
              <w:bottom w:val="nil"/>
              <w:right w:val="nil"/>
            </w:tcBorders>
            <w:shd w:val="clear" w:color="auto" w:fill="auto"/>
            <w:noWrap/>
            <w:tcMar>
              <w:top w:w="0" w:type="dxa"/>
              <w:left w:w="108" w:type="dxa"/>
              <w:bottom w:w="0" w:type="dxa"/>
              <w:right w:w="108" w:type="dxa"/>
            </w:tcMar>
            <w:vAlign w:val="bottom"/>
          </w:tcPr>
          <w:p w14:paraId="0F45097E">
            <w:pPr>
              <w:widowControl/>
              <w:spacing w:beforeAutospacing="1" w:afterAutospacing="1" w:line="300" w:lineRule="atLeast"/>
              <w:jc w:val="left"/>
              <w:rPr>
                <w:rFonts w:ascii="宋体" w:hAnsi="宋体" w:eastAsia="宋体" w:cs="宋体"/>
                <w:kern w:val="0"/>
                <w:sz w:val="20"/>
                <w:szCs w:val="20"/>
              </w:rPr>
            </w:pPr>
          </w:p>
        </w:tc>
        <w:tc>
          <w:tcPr>
            <w:tcW w:w="1654" w:type="dxa"/>
            <w:tcBorders>
              <w:top w:val="nil"/>
              <w:left w:val="nil"/>
              <w:bottom w:val="nil"/>
              <w:right w:val="nil"/>
            </w:tcBorders>
            <w:shd w:val="clear" w:color="auto" w:fill="auto"/>
            <w:noWrap/>
            <w:tcMar>
              <w:top w:w="0" w:type="dxa"/>
              <w:left w:w="108" w:type="dxa"/>
              <w:bottom w:w="0" w:type="dxa"/>
              <w:right w:w="108" w:type="dxa"/>
            </w:tcMar>
            <w:vAlign w:val="bottom"/>
          </w:tcPr>
          <w:p w14:paraId="6613D7F5">
            <w:pPr>
              <w:widowControl/>
              <w:spacing w:beforeAutospacing="1" w:afterAutospacing="1" w:line="300" w:lineRule="atLeast"/>
              <w:jc w:val="left"/>
              <w:rPr>
                <w:rFonts w:ascii="宋体" w:hAnsi="宋体" w:eastAsia="宋体" w:cs="宋体"/>
                <w:kern w:val="0"/>
                <w:sz w:val="20"/>
                <w:szCs w:val="20"/>
              </w:rPr>
            </w:pPr>
          </w:p>
        </w:tc>
        <w:tc>
          <w:tcPr>
            <w:tcW w:w="1895" w:type="dxa"/>
            <w:tcBorders>
              <w:top w:val="nil"/>
              <w:left w:val="nil"/>
              <w:bottom w:val="nil"/>
              <w:right w:val="nil"/>
            </w:tcBorders>
            <w:shd w:val="clear" w:color="auto" w:fill="auto"/>
            <w:noWrap/>
            <w:tcMar>
              <w:top w:w="0" w:type="dxa"/>
              <w:left w:w="108" w:type="dxa"/>
              <w:bottom w:w="0" w:type="dxa"/>
              <w:right w:w="108" w:type="dxa"/>
            </w:tcMar>
            <w:vAlign w:val="bottom"/>
          </w:tcPr>
          <w:p w14:paraId="1BE820BA">
            <w:pPr>
              <w:widowControl/>
              <w:spacing w:beforeAutospacing="1" w:afterAutospacing="1" w:line="300" w:lineRule="atLeast"/>
              <w:jc w:val="left"/>
              <w:rPr>
                <w:rFonts w:ascii="宋体" w:hAnsi="宋体" w:eastAsia="宋体" w:cs="宋体"/>
                <w:kern w:val="0"/>
                <w:sz w:val="20"/>
                <w:szCs w:val="20"/>
              </w:rPr>
            </w:pPr>
          </w:p>
        </w:tc>
        <w:tc>
          <w:tcPr>
            <w:tcW w:w="20" w:type="dxa"/>
            <w:tcBorders>
              <w:top w:val="nil"/>
              <w:left w:val="nil"/>
              <w:bottom w:val="nil"/>
              <w:right w:val="nil"/>
            </w:tcBorders>
            <w:shd w:val="clear" w:color="auto" w:fill="auto"/>
            <w:vAlign w:val="center"/>
          </w:tcPr>
          <w:p w14:paraId="24B44C46">
            <w:pPr>
              <w:widowControl/>
              <w:spacing w:beforeAutospacing="1" w:afterAutospacing="1" w:line="300" w:lineRule="atLeast"/>
              <w:jc w:val="left"/>
              <w:rPr>
                <w:rFonts w:ascii="宋体" w:hAnsi="宋体" w:eastAsia="宋体" w:cs="宋体"/>
                <w:kern w:val="0"/>
                <w:sz w:val="20"/>
                <w:szCs w:val="20"/>
              </w:rPr>
            </w:pPr>
          </w:p>
        </w:tc>
      </w:tr>
      <w:tr w14:paraId="1E8D28B9">
        <w:tblPrEx>
          <w:tblCellMar>
            <w:top w:w="0" w:type="dxa"/>
            <w:left w:w="0" w:type="dxa"/>
            <w:bottom w:w="0" w:type="dxa"/>
            <w:right w:w="0" w:type="dxa"/>
          </w:tblCellMar>
        </w:tblPrEx>
        <w:trPr>
          <w:gridAfter w:val="6"/>
          <w:wAfter w:w="10252" w:type="dxa"/>
          <w:trHeight w:val="270" w:hRule="atLeast"/>
        </w:trPr>
        <w:tc>
          <w:tcPr>
            <w:tcW w:w="14153" w:type="dxa"/>
            <w:tcBorders>
              <w:top w:val="nil"/>
              <w:left w:val="nil"/>
              <w:bottom w:val="nil"/>
              <w:right w:val="nil"/>
            </w:tcBorders>
            <w:shd w:val="clear" w:color="auto" w:fill="auto"/>
            <w:noWrap/>
            <w:tcMar>
              <w:top w:w="0" w:type="dxa"/>
              <w:left w:w="108" w:type="dxa"/>
              <w:bottom w:w="0" w:type="dxa"/>
              <w:right w:w="108" w:type="dxa"/>
            </w:tcMar>
            <w:vAlign w:val="center"/>
          </w:tcPr>
          <w:p w14:paraId="13DE801B">
            <w:pPr>
              <w:widowControl/>
              <w:spacing w:line="300" w:lineRule="atLeast"/>
              <w:jc w:val="left"/>
              <w:rPr>
                <w:rFonts w:ascii="宋体" w:hAnsi="宋体" w:eastAsia="宋体" w:cs="宋体"/>
                <w:kern w:val="0"/>
                <w:sz w:val="24"/>
                <w:szCs w:val="24"/>
              </w:rPr>
            </w:pPr>
          </w:p>
        </w:tc>
        <w:tc>
          <w:tcPr>
            <w:tcW w:w="20" w:type="dxa"/>
            <w:vAlign w:val="center"/>
          </w:tcPr>
          <w:p w14:paraId="76A86985">
            <w:pPr>
              <w:widowControl/>
              <w:jc w:val="left"/>
              <w:rPr>
                <w:rFonts w:ascii="Times New Roman" w:hAnsi="Times New Roman" w:eastAsia="Times New Roman" w:cs="Times New Roman"/>
                <w:kern w:val="0"/>
                <w:sz w:val="20"/>
                <w:szCs w:val="20"/>
              </w:rPr>
            </w:pPr>
          </w:p>
        </w:tc>
      </w:tr>
    </w:tbl>
    <w:p w14:paraId="370C88D9">
      <w:pPr>
        <w:ind w:firstLine="420"/>
        <w:rPr>
          <w:sz w:val="30"/>
          <w:szCs w:val="30"/>
        </w:rPr>
      </w:pPr>
      <w:r>
        <w:rPr>
          <w:sz w:val="30"/>
          <w:szCs w:val="30"/>
        </w:rPr>
        <w:object>
          <v:shape id="_x0000_i1029" o:spt="75" type="#_x0000_t75" style="height:291pt;width:641.25pt;" o:ole="t" filled="f" o:preferrelative="t" stroked="f" coordsize="21600,21600">
            <v:path/>
            <v:fill on="f" focussize="0,0"/>
            <v:stroke on="f" joinstyle="miter"/>
            <v:imagedata r:id="rId13" o:title=""/>
            <o:lock v:ext="edit" aspectratio="t"/>
            <w10:wrap type="none"/>
            <w10:anchorlock/>
          </v:shape>
          <o:OLEObject Type="Embed" ProgID="Excel.Sheet.8" ShapeID="_x0000_i1029" DrawAspect="Content" ObjectID="_1468075729" r:id="rId12">
            <o:LockedField>false</o:LockedField>
          </o:OLEObject>
        </w:object>
      </w:r>
    </w:p>
    <w:tbl>
      <w:tblPr>
        <w:tblStyle w:val="5"/>
        <w:tblW w:w="14384" w:type="dxa"/>
        <w:jc w:val="center"/>
        <w:tblCellSpacing w:w="0" w:type="dxa"/>
        <w:tblLayout w:type="fixed"/>
        <w:tblCellMar>
          <w:top w:w="0" w:type="dxa"/>
          <w:left w:w="0" w:type="dxa"/>
          <w:bottom w:w="0" w:type="dxa"/>
          <w:right w:w="0" w:type="dxa"/>
        </w:tblCellMar>
      </w:tblPr>
      <w:tblGrid>
        <w:gridCol w:w="14384"/>
      </w:tblGrid>
      <w:tr w14:paraId="4D63BADB">
        <w:tblPrEx>
          <w:tblCellMar>
            <w:top w:w="0" w:type="dxa"/>
            <w:left w:w="0" w:type="dxa"/>
            <w:bottom w:w="0" w:type="dxa"/>
            <w:right w:w="0" w:type="dxa"/>
          </w:tblCellMar>
        </w:tblPrEx>
        <w:trPr>
          <w:tblCellSpacing w:w="0" w:type="dxa"/>
          <w:jc w:val="center"/>
        </w:trPr>
        <w:tc>
          <w:tcPr>
            <w:tcW w:w="14384" w:type="dxa"/>
            <w:vAlign w:val="center"/>
          </w:tcPr>
          <w:p w14:paraId="0EBFE8EF">
            <w:pPr>
              <w:widowControl/>
              <w:jc w:val="left"/>
              <w:rPr>
                <w:rFonts w:ascii="宋体" w:hAnsi="宋体" w:eastAsia="宋体" w:cs="宋体"/>
                <w:kern w:val="0"/>
                <w:sz w:val="24"/>
                <w:szCs w:val="24"/>
              </w:rPr>
            </w:pPr>
          </w:p>
        </w:tc>
      </w:tr>
      <w:tr w14:paraId="66B63B7B">
        <w:tblPrEx>
          <w:tblCellMar>
            <w:top w:w="0" w:type="dxa"/>
            <w:left w:w="0" w:type="dxa"/>
            <w:bottom w:w="0" w:type="dxa"/>
            <w:right w:w="0" w:type="dxa"/>
          </w:tblCellMar>
        </w:tblPrEx>
        <w:trPr>
          <w:tblCellSpacing w:w="0" w:type="dxa"/>
          <w:jc w:val="center"/>
        </w:trPr>
        <w:tc>
          <w:tcPr>
            <w:tcW w:w="14384" w:type="dxa"/>
            <w:vAlign w:val="center"/>
          </w:tcPr>
          <w:p w14:paraId="0521BBD0">
            <w:pPr>
              <w:widowControl/>
              <w:jc w:val="left"/>
              <w:rPr>
                <w:rFonts w:ascii="宋体" w:hAnsi="宋体" w:eastAsia="宋体" w:cs="宋体"/>
                <w:kern w:val="0"/>
                <w:sz w:val="24"/>
                <w:szCs w:val="24"/>
              </w:rPr>
            </w:pPr>
          </w:p>
        </w:tc>
      </w:tr>
    </w:tbl>
    <w:p w14:paraId="494E6718">
      <w:pPr>
        <w:widowControl/>
        <w:spacing w:line="390" w:lineRule="atLeast"/>
        <w:jc w:val="left"/>
        <w:rPr>
          <w:rFonts w:ascii="宋体" w:hAnsi="宋体" w:eastAsia="宋体" w:cs="宋体"/>
          <w:kern w:val="0"/>
          <w:sz w:val="24"/>
          <w:szCs w:val="24"/>
        </w:rPr>
      </w:pPr>
      <w:r>
        <w:rPr>
          <w:rFonts w:hint="eastAsia" w:ascii="宋体" w:hAnsi="宋体" w:eastAsia="宋体" w:cs="宋体"/>
          <w:color w:val="000000"/>
          <w:kern w:val="0"/>
          <w:sz w:val="24"/>
          <w:szCs w:val="24"/>
        </w:rPr>
        <w:t> </w:t>
      </w:r>
      <w:r>
        <w:rPr>
          <w:rFonts w:hint="eastAsia" w:ascii="宋体" w:hAnsi="宋体" w:eastAsia="宋体" w:cs="宋体"/>
          <w:kern w:val="0"/>
          <w:sz w:val="24"/>
          <w:szCs w:val="24"/>
        </w:rPr>
        <w:t>第三部分</w:t>
      </w:r>
      <w:r>
        <w:rPr>
          <w:rFonts w:hint="eastAsia" w:ascii="宋体" w:hAnsi="宋体" w:eastAsia="宋体" w:cs="宋体"/>
          <w:color w:val="000000"/>
          <w:kern w:val="0"/>
          <w:sz w:val="24"/>
          <w:szCs w:val="24"/>
        </w:rPr>
        <w:t>南芬区妇幼保健计划生育服务中心</w:t>
      </w:r>
      <w:r>
        <w:rPr>
          <w:rFonts w:hint="eastAsia" w:ascii="宋体" w:hAnsi="宋体" w:eastAsia="宋体" w:cs="宋体"/>
          <w:kern w:val="0"/>
          <w:sz w:val="24"/>
          <w:szCs w:val="24"/>
        </w:rPr>
        <w:t>2019年度部门决算情况说明</w:t>
      </w:r>
    </w:p>
    <w:p w14:paraId="6FD74E79">
      <w:pPr>
        <w:widowControl/>
        <w:spacing w:line="390" w:lineRule="atLeast"/>
        <w:ind w:firstLine="470"/>
        <w:jc w:val="left"/>
        <w:rPr>
          <w:rFonts w:ascii="宋体" w:hAnsi="宋体" w:eastAsia="宋体" w:cs="宋体"/>
          <w:kern w:val="0"/>
          <w:sz w:val="24"/>
          <w:szCs w:val="24"/>
        </w:rPr>
      </w:pPr>
      <w:r>
        <w:rPr>
          <w:rFonts w:hint="eastAsia" w:ascii="宋体" w:hAnsi="宋体" w:eastAsia="宋体" w:cs="宋体"/>
          <w:kern w:val="0"/>
          <w:sz w:val="24"/>
          <w:szCs w:val="24"/>
        </w:rPr>
        <w:t>一、收入支出决算总体情况</w:t>
      </w:r>
    </w:p>
    <w:p w14:paraId="1E60CF62">
      <w:pPr>
        <w:widowControl/>
        <w:spacing w:line="390" w:lineRule="atLeast"/>
        <w:ind w:firstLine="660"/>
        <w:jc w:val="left"/>
        <w:rPr>
          <w:rFonts w:ascii="宋体" w:hAnsi="宋体" w:eastAsia="宋体" w:cs="宋体"/>
          <w:kern w:val="0"/>
          <w:sz w:val="24"/>
          <w:szCs w:val="24"/>
        </w:rPr>
      </w:pPr>
      <w:r>
        <w:rPr>
          <w:rFonts w:hint="eastAsia" w:ascii="宋体" w:hAnsi="宋体" w:eastAsia="宋体" w:cs="宋体"/>
          <w:kern w:val="0"/>
          <w:sz w:val="24"/>
          <w:szCs w:val="24"/>
        </w:rPr>
        <w:t>（一）收入总计442.25万元，包括：</w:t>
      </w:r>
    </w:p>
    <w:p w14:paraId="3018D79B">
      <w:pPr>
        <w:widowControl/>
        <w:spacing w:line="390" w:lineRule="atLeast"/>
        <w:ind w:firstLine="660"/>
        <w:jc w:val="left"/>
        <w:rPr>
          <w:rFonts w:ascii="宋体" w:hAnsi="宋体" w:eastAsia="宋体" w:cs="宋体"/>
          <w:kern w:val="0"/>
          <w:sz w:val="24"/>
          <w:szCs w:val="24"/>
        </w:rPr>
      </w:pPr>
      <w:r>
        <w:rPr>
          <w:rFonts w:hint="eastAsia" w:ascii="宋体" w:hAnsi="宋体" w:eastAsia="宋体" w:cs="宋体"/>
          <w:kern w:val="0"/>
          <w:sz w:val="24"/>
          <w:szCs w:val="24"/>
        </w:rPr>
        <w:t>1.财政拨款收入442.25万元，其中：公共预算财政拨款收入442.25万元，政府性基金收入0万元。</w:t>
      </w:r>
    </w:p>
    <w:p w14:paraId="52C632D6">
      <w:pPr>
        <w:widowControl/>
        <w:spacing w:line="390" w:lineRule="atLeast"/>
        <w:ind w:firstLine="660"/>
        <w:jc w:val="left"/>
        <w:rPr>
          <w:rFonts w:ascii="宋体" w:hAnsi="宋体" w:eastAsia="宋体" w:cs="宋体"/>
          <w:kern w:val="0"/>
          <w:sz w:val="24"/>
          <w:szCs w:val="24"/>
        </w:rPr>
      </w:pPr>
      <w:r>
        <w:rPr>
          <w:rFonts w:hint="eastAsia" w:ascii="宋体" w:hAnsi="宋体" w:eastAsia="宋体" w:cs="宋体"/>
          <w:kern w:val="0"/>
          <w:sz w:val="24"/>
          <w:szCs w:val="24"/>
        </w:rPr>
        <w:t>2.上级补助收入0万元。</w:t>
      </w:r>
    </w:p>
    <w:p w14:paraId="0F896279">
      <w:pPr>
        <w:widowControl/>
        <w:spacing w:line="390" w:lineRule="atLeast"/>
        <w:ind w:firstLine="660"/>
        <w:jc w:val="left"/>
        <w:rPr>
          <w:rFonts w:ascii="宋体" w:hAnsi="宋体" w:eastAsia="宋体" w:cs="宋体"/>
          <w:kern w:val="0"/>
          <w:sz w:val="24"/>
          <w:szCs w:val="24"/>
        </w:rPr>
      </w:pPr>
      <w:r>
        <w:rPr>
          <w:rFonts w:hint="eastAsia" w:ascii="宋体" w:hAnsi="宋体" w:eastAsia="宋体" w:cs="宋体"/>
          <w:kern w:val="0"/>
          <w:sz w:val="24"/>
          <w:szCs w:val="24"/>
        </w:rPr>
        <w:t>3.事业收入0万元，</w:t>
      </w:r>
    </w:p>
    <w:p w14:paraId="3DB399BE">
      <w:pPr>
        <w:widowControl/>
        <w:spacing w:line="390" w:lineRule="atLeast"/>
        <w:ind w:firstLine="660"/>
        <w:jc w:val="left"/>
        <w:rPr>
          <w:rFonts w:ascii="宋体" w:hAnsi="宋体" w:eastAsia="宋体" w:cs="宋体"/>
          <w:kern w:val="0"/>
          <w:sz w:val="24"/>
          <w:szCs w:val="24"/>
        </w:rPr>
      </w:pPr>
      <w:r>
        <w:rPr>
          <w:rFonts w:hint="eastAsia" w:ascii="宋体" w:hAnsi="宋体" w:eastAsia="宋体" w:cs="宋体"/>
          <w:kern w:val="0"/>
          <w:sz w:val="24"/>
          <w:szCs w:val="24"/>
        </w:rPr>
        <w:t xml:space="preserve"> 4.经营收入0万元。</w:t>
      </w:r>
    </w:p>
    <w:p w14:paraId="428F0E7D">
      <w:pPr>
        <w:widowControl/>
        <w:spacing w:line="390" w:lineRule="atLeast"/>
        <w:ind w:firstLine="660"/>
        <w:jc w:val="left"/>
        <w:rPr>
          <w:rFonts w:ascii="宋体" w:hAnsi="宋体" w:eastAsia="宋体" w:cs="宋体"/>
          <w:kern w:val="0"/>
          <w:sz w:val="24"/>
          <w:szCs w:val="24"/>
        </w:rPr>
      </w:pPr>
      <w:r>
        <w:rPr>
          <w:rFonts w:hint="eastAsia" w:ascii="宋体" w:hAnsi="宋体" w:eastAsia="宋体" w:cs="宋体"/>
          <w:kern w:val="0"/>
          <w:sz w:val="24"/>
          <w:szCs w:val="24"/>
        </w:rPr>
        <w:t>5.附属单位上缴收入0万元。</w:t>
      </w:r>
    </w:p>
    <w:p w14:paraId="2B321189">
      <w:pPr>
        <w:widowControl/>
        <w:spacing w:line="390" w:lineRule="atLeast"/>
        <w:ind w:firstLine="660"/>
        <w:jc w:val="left"/>
        <w:rPr>
          <w:rFonts w:ascii="宋体" w:hAnsi="宋体" w:eastAsia="宋体" w:cs="宋体"/>
          <w:kern w:val="0"/>
          <w:sz w:val="24"/>
          <w:szCs w:val="24"/>
        </w:rPr>
      </w:pPr>
      <w:r>
        <w:rPr>
          <w:rFonts w:hint="eastAsia" w:ascii="宋体" w:hAnsi="宋体" w:eastAsia="宋体" w:cs="宋体"/>
          <w:kern w:val="0"/>
          <w:sz w:val="24"/>
          <w:szCs w:val="24"/>
        </w:rPr>
        <w:t>6.其他收入0万元。</w:t>
      </w:r>
    </w:p>
    <w:p w14:paraId="1FB389A5">
      <w:pPr>
        <w:widowControl/>
        <w:spacing w:line="390" w:lineRule="atLeast"/>
        <w:ind w:firstLine="660"/>
        <w:jc w:val="left"/>
        <w:rPr>
          <w:rFonts w:ascii="宋体" w:hAnsi="宋体" w:eastAsia="宋体" w:cs="宋体"/>
          <w:kern w:val="0"/>
          <w:sz w:val="24"/>
          <w:szCs w:val="24"/>
        </w:rPr>
      </w:pPr>
      <w:r>
        <w:rPr>
          <w:rFonts w:hint="eastAsia" w:ascii="宋体" w:hAnsi="宋体" w:eastAsia="宋体" w:cs="宋体"/>
          <w:kern w:val="0"/>
          <w:sz w:val="24"/>
          <w:szCs w:val="24"/>
        </w:rPr>
        <w:t>7.用事业基金弥补收支差额0万元。</w:t>
      </w:r>
    </w:p>
    <w:p w14:paraId="232D3135">
      <w:pPr>
        <w:widowControl/>
        <w:spacing w:line="390" w:lineRule="atLeast"/>
        <w:ind w:firstLine="660"/>
        <w:jc w:val="left"/>
        <w:rPr>
          <w:rFonts w:ascii="宋体" w:hAnsi="宋体" w:eastAsia="宋体" w:cs="宋体"/>
          <w:kern w:val="0"/>
          <w:sz w:val="24"/>
          <w:szCs w:val="24"/>
        </w:rPr>
      </w:pPr>
      <w:r>
        <w:rPr>
          <w:rFonts w:hint="eastAsia" w:ascii="宋体" w:hAnsi="宋体" w:eastAsia="宋体" w:cs="宋体"/>
          <w:kern w:val="0"/>
          <w:sz w:val="24"/>
          <w:szCs w:val="24"/>
        </w:rPr>
        <w:t>8.上年结转和结余316.15万元，其中项目收入315.82万元。</w:t>
      </w:r>
    </w:p>
    <w:p w14:paraId="692E3CD1">
      <w:pPr>
        <w:widowControl/>
        <w:spacing w:line="390" w:lineRule="atLeast"/>
        <w:ind w:firstLine="660"/>
        <w:jc w:val="left"/>
        <w:rPr>
          <w:rFonts w:ascii="宋体" w:hAnsi="宋体" w:eastAsia="宋体" w:cs="宋体"/>
          <w:kern w:val="0"/>
          <w:sz w:val="24"/>
          <w:szCs w:val="24"/>
        </w:rPr>
      </w:pPr>
      <w:r>
        <w:rPr>
          <w:rFonts w:hint="eastAsia" w:ascii="宋体" w:hAnsi="宋体" w:eastAsia="宋体" w:cs="宋体"/>
          <w:kern w:val="0"/>
          <w:sz w:val="24"/>
          <w:szCs w:val="24"/>
        </w:rPr>
        <w:t>（二）支出总计126.32万元，</w:t>
      </w:r>
    </w:p>
    <w:p w14:paraId="5A4A0A73">
      <w:pPr>
        <w:widowControl/>
        <w:spacing w:line="390" w:lineRule="atLeast"/>
        <w:ind w:firstLine="660"/>
        <w:jc w:val="left"/>
        <w:rPr>
          <w:rFonts w:ascii="宋体" w:hAnsi="宋体" w:eastAsia="宋体" w:cs="宋体"/>
          <w:kern w:val="0"/>
          <w:sz w:val="24"/>
          <w:szCs w:val="24"/>
        </w:rPr>
      </w:pPr>
      <w:r>
        <w:rPr>
          <w:rFonts w:hint="eastAsia" w:ascii="宋体" w:hAnsi="宋体" w:eastAsia="宋体" w:cs="宋体"/>
          <w:kern w:val="0"/>
          <w:sz w:val="24"/>
          <w:szCs w:val="24"/>
        </w:rPr>
        <w:t>包括：1.基本支出106.14万元，主要是为保障机构正常运转、完成日常工作任务而发生的各项支出，其中：工资福利支出102.79万元，商品和服务支出2.37万元。</w:t>
      </w:r>
    </w:p>
    <w:p w14:paraId="2D249FE6">
      <w:pPr>
        <w:widowControl/>
        <w:spacing w:line="390" w:lineRule="atLeast"/>
        <w:ind w:firstLine="660"/>
        <w:jc w:val="left"/>
        <w:rPr>
          <w:rFonts w:ascii="宋体" w:hAnsi="宋体" w:eastAsia="宋体" w:cs="宋体"/>
          <w:kern w:val="0"/>
          <w:sz w:val="24"/>
          <w:szCs w:val="24"/>
        </w:rPr>
      </w:pPr>
      <w:r>
        <w:rPr>
          <w:rFonts w:hint="eastAsia" w:ascii="宋体" w:hAnsi="宋体" w:eastAsia="宋体" w:cs="宋体"/>
          <w:kern w:val="0"/>
          <w:sz w:val="24"/>
          <w:szCs w:val="24"/>
        </w:rPr>
        <w:t>2.项目支出0元，</w:t>
      </w:r>
      <w:r>
        <w:rPr>
          <w:rFonts w:ascii="宋体" w:hAnsi="宋体" w:eastAsia="宋体" w:cs="宋体"/>
          <w:kern w:val="0"/>
          <w:sz w:val="24"/>
          <w:szCs w:val="24"/>
        </w:rPr>
        <w:t xml:space="preserve"> </w:t>
      </w:r>
    </w:p>
    <w:p w14:paraId="4767A325">
      <w:pPr>
        <w:widowControl/>
        <w:spacing w:line="390" w:lineRule="atLeast"/>
        <w:ind w:firstLine="660"/>
        <w:jc w:val="left"/>
        <w:rPr>
          <w:rFonts w:ascii="宋体" w:hAnsi="宋体" w:eastAsia="宋体" w:cs="宋体"/>
          <w:kern w:val="0"/>
          <w:sz w:val="24"/>
          <w:szCs w:val="24"/>
        </w:rPr>
      </w:pPr>
      <w:r>
        <w:rPr>
          <w:rFonts w:hint="eastAsia" w:ascii="宋体" w:hAnsi="宋体" w:eastAsia="宋体" w:cs="宋体"/>
          <w:kern w:val="0"/>
          <w:sz w:val="24"/>
          <w:szCs w:val="24"/>
        </w:rPr>
        <w:t>3.上缴上级支出0万元。</w:t>
      </w:r>
    </w:p>
    <w:p w14:paraId="14F3AB4D">
      <w:pPr>
        <w:widowControl/>
        <w:spacing w:line="390" w:lineRule="atLeast"/>
        <w:ind w:firstLine="660"/>
        <w:jc w:val="left"/>
        <w:rPr>
          <w:rFonts w:ascii="宋体" w:hAnsi="宋体" w:eastAsia="宋体" w:cs="宋体"/>
          <w:kern w:val="0"/>
          <w:sz w:val="24"/>
          <w:szCs w:val="24"/>
        </w:rPr>
      </w:pPr>
      <w:r>
        <w:rPr>
          <w:rFonts w:hint="eastAsia" w:ascii="宋体" w:hAnsi="宋体" w:eastAsia="宋体" w:cs="宋体"/>
          <w:kern w:val="0"/>
          <w:sz w:val="24"/>
          <w:szCs w:val="24"/>
        </w:rPr>
        <w:t>4.经营支出0万元。</w:t>
      </w:r>
    </w:p>
    <w:p w14:paraId="167FA6CA">
      <w:pPr>
        <w:widowControl/>
        <w:spacing w:line="390" w:lineRule="atLeast"/>
        <w:ind w:firstLine="660"/>
        <w:jc w:val="left"/>
        <w:rPr>
          <w:rFonts w:ascii="宋体" w:hAnsi="宋体" w:eastAsia="宋体" w:cs="宋体"/>
          <w:kern w:val="0"/>
          <w:sz w:val="24"/>
          <w:szCs w:val="24"/>
        </w:rPr>
      </w:pPr>
      <w:r>
        <w:rPr>
          <w:rFonts w:hint="eastAsia" w:ascii="宋体" w:hAnsi="宋体" w:eastAsia="宋体" w:cs="宋体"/>
          <w:kern w:val="0"/>
          <w:sz w:val="24"/>
          <w:szCs w:val="24"/>
        </w:rPr>
        <w:t>5.对附属单位补助支出0万元。</w:t>
      </w:r>
    </w:p>
    <w:p w14:paraId="5D2EC85A">
      <w:pPr>
        <w:widowControl/>
        <w:spacing w:line="390" w:lineRule="atLeast"/>
        <w:ind w:firstLine="660"/>
        <w:jc w:val="left"/>
        <w:rPr>
          <w:rFonts w:ascii="宋体" w:hAnsi="宋体" w:eastAsia="宋体" w:cs="宋体"/>
          <w:kern w:val="0"/>
          <w:sz w:val="24"/>
          <w:szCs w:val="24"/>
        </w:rPr>
      </w:pPr>
      <w:r>
        <w:rPr>
          <w:rFonts w:hint="eastAsia" w:ascii="宋体" w:hAnsi="宋体" w:eastAsia="宋体" w:cs="宋体"/>
          <w:kern w:val="0"/>
          <w:sz w:val="24"/>
          <w:szCs w:val="24"/>
        </w:rPr>
        <w:t>（三）年末结转和结余316.15万元</w:t>
      </w:r>
    </w:p>
    <w:p w14:paraId="6C3C49F2">
      <w:pPr>
        <w:widowControl/>
        <w:spacing w:line="390" w:lineRule="atLeast"/>
        <w:ind w:firstLine="660"/>
        <w:jc w:val="left"/>
        <w:rPr>
          <w:rFonts w:ascii="宋体" w:hAnsi="宋体" w:eastAsia="宋体" w:cs="宋体"/>
          <w:kern w:val="0"/>
          <w:sz w:val="24"/>
          <w:szCs w:val="24"/>
        </w:rPr>
      </w:pPr>
      <w:r>
        <w:rPr>
          <w:rFonts w:hint="eastAsia" w:ascii="宋体" w:hAnsi="宋体" w:eastAsia="宋体" w:cs="宋体"/>
          <w:kern w:val="0"/>
          <w:sz w:val="24"/>
          <w:szCs w:val="24"/>
        </w:rPr>
        <w:t>主要是社会保障中心基本建设款</w:t>
      </w:r>
    </w:p>
    <w:p w14:paraId="2DFDF6AE">
      <w:pPr>
        <w:widowControl/>
        <w:spacing w:line="390" w:lineRule="atLeast"/>
        <w:ind w:firstLine="660"/>
        <w:jc w:val="left"/>
        <w:rPr>
          <w:rFonts w:ascii="宋体" w:hAnsi="宋体" w:eastAsia="宋体" w:cs="宋体"/>
          <w:kern w:val="0"/>
          <w:sz w:val="24"/>
          <w:szCs w:val="24"/>
        </w:rPr>
      </w:pPr>
      <w:r>
        <w:rPr>
          <w:rFonts w:hint="eastAsia" w:ascii="宋体" w:hAnsi="宋体" w:eastAsia="宋体" w:cs="宋体"/>
          <w:kern w:val="0"/>
          <w:sz w:val="24"/>
          <w:szCs w:val="24"/>
        </w:rPr>
        <w:t>二、一般公共预算财政拨款支出决算情况</w:t>
      </w:r>
    </w:p>
    <w:p w14:paraId="69B81507">
      <w:pPr>
        <w:widowControl/>
        <w:spacing w:line="390" w:lineRule="atLeast"/>
        <w:ind w:firstLine="660"/>
        <w:jc w:val="left"/>
        <w:rPr>
          <w:rFonts w:ascii="宋体" w:hAnsi="宋体" w:eastAsia="宋体" w:cs="宋体"/>
          <w:kern w:val="0"/>
          <w:sz w:val="24"/>
          <w:szCs w:val="24"/>
        </w:rPr>
      </w:pPr>
      <w:r>
        <w:rPr>
          <w:rFonts w:hint="eastAsia" w:ascii="宋体" w:hAnsi="宋体" w:eastAsia="宋体" w:cs="宋体"/>
          <w:kern w:val="0"/>
          <w:sz w:val="24"/>
          <w:szCs w:val="24"/>
        </w:rPr>
        <w:t>（一）总体情况</w:t>
      </w:r>
    </w:p>
    <w:p w14:paraId="0767B925">
      <w:pPr>
        <w:widowControl/>
        <w:spacing w:line="390" w:lineRule="atLeast"/>
        <w:ind w:firstLine="660"/>
        <w:jc w:val="left"/>
        <w:rPr>
          <w:rFonts w:ascii="宋体" w:hAnsi="宋体" w:eastAsia="宋体" w:cs="宋体"/>
          <w:kern w:val="0"/>
          <w:sz w:val="24"/>
          <w:szCs w:val="24"/>
        </w:rPr>
      </w:pPr>
      <w:r>
        <w:rPr>
          <w:rFonts w:hint="eastAsia" w:ascii="宋体" w:hAnsi="宋体" w:eastAsia="宋体" w:cs="宋体"/>
          <w:kern w:val="0"/>
          <w:sz w:val="24"/>
          <w:szCs w:val="24"/>
        </w:rPr>
        <w:t>公共预算财政拨款支出决算反映</w:t>
      </w:r>
      <w:r>
        <w:rPr>
          <w:rFonts w:hint="eastAsia" w:ascii="宋体" w:hAnsi="宋体" w:eastAsia="宋体" w:cs="宋体"/>
          <w:color w:val="000000"/>
          <w:kern w:val="0"/>
          <w:sz w:val="24"/>
          <w:szCs w:val="24"/>
        </w:rPr>
        <w:t>南芬区妇幼保健计划生育服务中心</w:t>
      </w:r>
      <w:r>
        <w:rPr>
          <w:rFonts w:hint="eastAsia" w:ascii="宋体" w:hAnsi="宋体" w:eastAsia="宋体" w:cs="宋体"/>
          <w:kern w:val="0"/>
          <w:sz w:val="24"/>
          <w:szCs w:val="24"/>
        </w:rPr>
        <w:t>2019年整体公共预算财政拨款支出情况，包括使用当年公共预算财政拨款发生的支出，2019年度公共预算财政拨款支出126.32万元，其中：基本支出106.14万元，项目支出20.18万元。</w:t>
      </w:r>
    </w:p>
    <w:p w14:paraId="086DCE7C">
      <w:pPr>
        <w:widowControl/>
        <w:spacing w:line="390" w:lineRule="atLeast"/>
        <w:ind w:firstLine="660"/>
        <w:jc w:val="left"/>
        <w:rPr>
          <w:rFonts w:ascii="宋体" w:hAnsi="宋体" w:eastAsia="宋体" w:cs="宋体"/>
          <w:kern w:val="0"/>
          <w:sz w:val="24"/>
          <w:szCs w:val="24"/>
        </w:rPr>
      </w:pPr>
      <w:r>
        <w:rPr>
          <w:rFonts w:hint="eastAsia" w:ascii="宋体" w:hAnsi="宋体" w:eastAsia="宋体" w:cs="宋体"/>
          <w:kern w:val="0"/>
          <w:sz w:val="24"/>
          <w:szCs w:val="24"/>
        </w:rPr>
        <w:t>（二）具体情况</w:t>
      </w:r>
    </w:p>
    <w:p w14:paraId="649173DF">
      <w:pPr>
        <w:widowControl/>
        <w:spacing w:line="390" w:lineRule="atLeast"/>
        <w:ind w:firstLine="660"/>
        <w:jc w:val="left"/>
        <w:rPr>
          <w:rFonts w:ascii="宋体" w:hAnsi="宋体" w:eastAsia="宋体" w:cs="宋体"/>
          <w:kern w:val="0"/>
          <w:sz w:val="24"/>
          <w:szCs w:val="24"/>
        </w:rPr>
      </w:pPr>
      <w:r>
        <w:rPr>
          <w:rFonts w:hint="eastAsia" w:ascii="宋体" w:hAnsi="宋体" w:eastAsia="宋体" w:cs="宋体"/>
          <w:kern w:val="0"/>
          <w:sz w:val="24"/>
          <w:szCs w:val="24"/>
        </w:rPr>
        <w:t>2019年度公共预算财政拨款支出126.32万元，按支出功能分类科目分，包括一般公共服务支出0.00万元，科学技术支出0万元，社会保障和就业支出6.87元，医疗卫生支出119.45万元，农林水事务支出0元，交通运输支出0万元，资源勘探电力信息等事务支出0万元，商业服务业等事务支出0万元，国土资源气象等事务支出0万元，住房保障支出6.87万元，其他支出0万元。</w:t>
      </w:r>
    </w:p>
    <w:p w14:paraId="19F5E138">
      <w:pPr>
        <w:widowControl/>
        <w:spacing w:line="390" w:lineRule="atLeast"/>
        <w:ind w:firstLine="660"/>
        <w:jc w:val="left"/>
        <w:rPr>
          <w:rFonts w:ascii="宋体" w:hAnsi="宋体" w:eastAsia="宋体" w:cs="宋体"/>
          <w:kern w:val="0"/>
          <w:sz w:val="24"/>
          <w:szCs w:val="24"/>
        </w:rPr>
      </w:pPr>
      <w:r>
        <w:rPr>
          <w:rFonts w:hint="eastAsia" w:ascii="宋体" w:hAnsi="宋体" w:eastAsia="宋体" w:cs="宋体"/>
          <w:kern w:val="0"/>
          <w:sz w:val="24"/>
          <w:szCs w:val="24"/>
        </w:rPr>
        <w:t>1. 医疗和计划生育支出119.45万元，包括：</w:t>
      </w:r>
    </w:p>
    <w:p w14:paraId="4E95E94F">
      <w:pPr>
        <w:widowControl/>
        <w:spacing w:line="390" w:lineRule="atLeast"/>
        <w:ind w:firstLine="660"/>
        <w:jc w:val="left"/>
        <w:rPr>
          <w:rFonts w:ascii="宋体" w:hAnsi="宋体" w:eastAsia="宋体" w:cs="宋体"/>
          <w:kern w:val="0"/>
          <w:sz w:val="24"/>
          <w:szCs w:val="24"/>
        </w:rPr>
      </w:pPr>
      <w:r>
        <w:rPr>
          <w:rFonts w:hint="eastAsia" w:ascii="宋体" w:hAnsi="宋体" w:eastAsia="宋体" w:cs="宋体"/>
          <w:kern w:val="0"/>
          <w:sz w:val="24"/>
          <w:szCs w:val="24"/>
        </w:rPr>
        <w:t>（1）行政运行119.45万元，主要是人员经费公用经费项目支出等支出。</w:t>
      </w:r>
    </w:p>
    <w:p w14:paraId="4AC8FC93">
      <w:pPr>
        <w:widowControl/>
        <w:spacing w:line="390" w:lineRule="atLeast"/>
        <w:ind w:firstLine="660"/>
        <w:jc w:val="left"/>
        <w:rPr>
          <w:rFonts w:ascii="宋体" w:hAnsi="宋体" w:eastAsia="宋体" w:cs="宋体"/>
          <w:kern w:val="0"/>
          <w:sz w:val="24"/>
          <w:szCs w:val="24"/>
        </w:rPr>
      </w:pPr>
      <w:r>
        <w:rPr>
          <w:rFonts w:hint="eastAsia" w:ascii="宋体" w:hAnsi="宋体" w:eastAsia="宋体" w:cs="宋体"/>
          <w:kern w:val="0"/>
          <w:sz w:val="24"/>
          <w:szCs w:val="24"/>
        </w:rPr>
        <w:t>（2）一般行政管理事务0万元。</w:t>
      </w:r>
    </w:p>
    <w:p w14:paraId="34D49461">
      <w:pPr>
        <w:widowControl/>
        <w:spacing w:line="390" w:lineRule="atLeast"/>
        <w:ind w:firstLine="660"/>
        <w:jc w:val="left"/>
        <w:rPr>
          <w:rFonts w:ascii="宋体" w:hAnsi="宋体" w:eastAsia="宋体" w:cs="宋体"/>
          <w:kern w:val="0"/>
          <w:sz w:val="24"/>
          <w:szCs w:val="24"/>
        </w:rPr>
      </w:pPr>
      <w:r>
        <w:rPr>
          <w:rFonts w:hint="eastAsia" w:ascii="宋体" w:hAnsi="宋体" w:eastAsia="宋体" w:cs="宋体"/>
          <w:kern w:val="0"/>
          <w:sz w:val="24"/>
          <w:szCs w:val="24"/>
        </w:rPr>
        <w:t>（3）预算改革业务0万元。</w:t>
      </w:r>
    </w:p>
    <w:p w14:paraId="49D97DCD">
      <w:pPr>
        <w:widowControl/>
        <w:spacing w:line="390" w:lineRule="atLeast"/>
        <w:ind w:firstLine="660"/>
        <w:jc w:val="left"/>
        <w:rPr>
          <w:rFonts w:ascii="宋体" w:hAnsi="宋体" w:eastAsia="宋体" w:cs="宋体"/>
          <w:kern w:val="0"/>
          <w:sz w:val="24"/>
          <w:szCs w:val="24"/>
        </w:rPr>
      </w:pPr>
      <w:r>
        <w:rPr>
          <w:rFonts w:hint="eastAsia" w:ascii="宋体" w:hAnsi="宋体" w:eastAsia="宋体" w:cs="宋体"/>
          <w:kern w:val="0"/>
          <w:sz w:val="24"/>
          <w:szCs w:val="24"/>
        </w:rPr>
        <w:t>（4）财政国库业务0万元。</w:t>
      </w:r>
    </w:p>
    <w:p w14:paraId="4887B724">
      <w:pPr>
        <w:widowControl/>
        <w:spacing w:line="390" w:lineRule="atLeast"/>
        <w:ind w:firstLine="660"/>
        <w:jc w:val="left"/>
        <w:rPr>
          <w:rFonts w:ascii="宋体" w:hAnsi="宋体" w:eastAsia="宋体" w:cs="宋体"/>
          <w:kern w:val="0"/>
          <w:sz w:val="24"/>
          <w:szCs w:val="24"/>
        </w:rPr>
      </w:pPr>
      <w:r>
        <w:rPr>
          <w:rFonts w:hint="eastAsia" w:ascii="宋体" w:hAnsi="宋体" w:eastAsia="宋体" w:cs="宋体"/>
          <w:kern w:val="0"/>
          <w:sz w:val="24"/>
          <w:szCs w:val="24"/>
        </w:rPr>
        <w:t>（5）信息化建设0万元。</w:t>
      </w:r>
    </w:p>
    <w:p w14:paraId="0FF2A747">
      <w:pPr>
        <w:widowControl/>
        <w:spacing w:line="390" w:lineRule="atLeast"/>
        <w:ind w:firstLine="660"/>
        <w:jc w:val="left"/>
        <w:rPr>
          <w:rFonts w:ascii="宋体" w:hAnsi="宋体" w:eastAsia="宋体" w:cs="宋体"/>
          <w:kern w:val="0"/>
          <w:sz w:val="24"/>
          <w:szCs w:val="24"/>
        </w:rPr>
      </w:pPr>
      <w:r>
        <w:rPr>
          <w:rFonts w:hint="eastAsia" w:ascii="宋体" w:hAnsi="宋体" w:eastAsia="宋体" w:cs="宋体"/>
          <w:kern w:val="0"/>
          <w:sz w:val="24"/>
          <w:szCs w:val="24"/>
        </w:rPr>
        <w:t>（6）事业运行119.45万元。</w:t>
      </w:r>
    </w:p>
    <w:p w14:paraId="4D8240E9">
      <w:pPr>
        <w:widowControl/>
        <w:spacing w:line="390" w:lineRule="atLeast"/>
        <w:ind w:firstLine="660"/>
        <w:jc w:val="left"/>
        <w:rPr>
          <w:rFonts w:ascii="宋体" w:hAnsi="宋体" w:eastAsia="宋体" w:cs="宋体"/>
          <w:kern w:val="0"/>
          <w:sz w:val="24"/>
          <w:szCs w:val="24"/>
        </w:rPr>
      </w:pPr>
      <w:r>
        <w:rPr>
          <w:rFonts w:hint="eastAsia" w:ascii="宋体" w:hAnsi="宋体" w:eastAsia="宋体" w:cs="宋体"/>
          <w:kern w:val="0"/>
          <w:sz w:val="24"/>
          <w:szCs w:val="24"/>
        </w:rPr>
        <w:t>（7）其他财政事务支出0万元。</w:t>
      </w:r>
    </w:p>
    <w:p w14:paraId="2C640426">
      <w:pPr>
        <w:widowControl/>
        <w:spacing w:line="390" w:lineRule="atLeast"/>
        <w:ind w:firstLine="660"/>
        <w:jc w:val="left"/>
        <w:rPr>
          <w:rFonts w:ascii="宋体" w:hAnsi="宋体" w:eastAsia="宋体" w:cs="宋体"/>
          <w:kern w:val="0"/>
          <w:sz w:val="24"/>
          <w:szCs w:val="24"/>
        </w:rPr>
      </w:pPr>
      <w:r>
        <w:rPr>
          <w:rFonts w:hint="eastAsia" w:ascii="宋体" w:hAnsi="宋体" w:eastAsia="宋体" w:cs="宋体"/>
          <w:kern w:val="0"/>
          <w:sz w:val="24"/>
          <w:szCs w:val="24"/>
        </w:rPr>
        <w:t>（8）其他一般公共服务支出0万元。</w:t>
      </w:r>
    </w:p>
    <w:p w14:paraId="7E411D96">
      <w:pPr>
        <w:widowControl/>
        <w:spacing w:line="390" w:lineRule="atLeast"/>
        <w:ind w:firstLine="660"/>
        <w:jc w:val="left"/>
        <w:rPr>
          <w:rFonts w:ascii="宋体" w:hAnsi="宋体" w:eastAsia="宋体" w:cs="宋体"/>
          <w:kern w:val="0"/>
          <w:sz w:val="24"/>
          <w:szCs w:val="24"/>
        </w:rPr>
      </w:pPr>
      <w:r>
        <w:rPr>
          <w:rFonts w:hint="eastAsia" w:ascii="宋体" w:hAnsi="宋体" w:eastAsia="宋体" w:cs="宋体"/>
          <w:kern w:val="0"/>
          <w:sz w:val="24"/>
          <w:szCs w:val="24"/>
        </w:rPr>
        <w:t>2. 科学技术支出0万元。</w:t>
      </w:r>
    </w:p>
    <w:p w14:paraId="040B708A">
      <w:pPr>
        <w:widowControl/>
        <w:spacing w:line="390" w:lineRule="atLeast"/>
        <w:ind w:firstLine="660"/>
        <w:jc w:val="left"/>
        <w:rPr>
          <w:rFonts w:ascii="宋体" w:hAnsi="宋体" w:eastAsia="宋体" w:cs="宋体"/>
          <w:kern w:val="0"/>
          <w:sz w:val="24"/>
          <w:szCs w:val="24"/>
        </w:rPr>
      </w:pPr>
      <w:r>
        <w:rPr>
          <w:rFonts w:hint="eastAsia" w:ascii="宋体" w:hAnsi="宋体" w:eastAsia="宋体" w:cs="宋体"/>
          <w:kern w:val="0"/>
          <w:sz w:val="24"/>
          <w:szCs w:val="24"/>
        </w:rPr>
        <w:t>3. 社会保障和就业支出0万元，</w:t>
      </w:r>
      <w:r>
        <w:rPr>
          <w:rFonts w:ascii="宋体" w:hAnsi="宋体" w:eastAsia="宋体" w:cs="宋体"/>
          <w:kern w:val="0"/>
          <w:sz w:val="24"/>
          <w:szCs w:val="24"/>
        </w:rPr>
        <w:t xml:space="preserve"> </w:t>
      </w:r>
    </w:p>
    <w:p w14:paraId="419C199E">
      <w:pPr>
        <w:widowControl/>
        <w:spacing w:line="390" w:lineRule="atLeast"/>
        <w:ind w:firstLine="660"/>
        <w:jc w:val="left"/>
        <w:rPr>
          <w:rFonts w:ascii="宋体" w:hAnsi="宋体" w:eastAsia="宋体" w:cs="宋体"/>
          <w:kern w:val="0"/>
          <w:sz w:val="24"/>
          <w:szCs w:val="24"/>
        </w:rPr>
      </w:pPr>
      <w:r>
        <w:rPr>
          <w:rFonts w:hint="eastAsia" w:ascii="宋体" w:hAnsi="宋体" w:eastAsia="宋体" w:cs="宋体"/>
          <w:kern w:val="0"/>
          <w:sz w:val="24"/>
          <w:szCs w:val="24"/>
        </w:rPr>
        <w:t>4.医疗卫生支出0万元，包括：</w:t>
      </w:r>
    </w:p>
    <w:p w14:paraId="3A800948">
      <w:pPr>
        <w:widowControl/>
        <w:spacing w:line="390" w:lineRule="atLeast"/>
        <w:ind w:firstLine="660"/>
        <w:jc w:val="left"/>
        <w:rPr>
          <w:rFonts w:ascii="宋体" w:hAnsi="宋体" w:eastAsia="宋体" w:cs="宋体"/>
          <w:kern w:val="0"/>
          <w:sz w:val="24"/>
          <w:szCs w:val="24"/>
        </w:rPr>
      </w:pPr>
      <w:r>
        <w:rPr>
          <w:rFonts w:hint="eastAsia" w:ascii="宋体" w:hAnsi="宋体" w:eastAsia="宋体" w:cs="宋体"/>
          <w:kern w:val="0"/>
          <w:sz w:val="24"/>
          <w:szCs w:val="24"/>
        </w:rPr>
        <w:t>（1）行政单位医疗0万元。</w:t>
      </w:r>
    </w:p>
    <w:p w14:paraId="409D1DAE">
      <w:pPr>
        <w:widowControl/>
        <w:spacing w:line="390" w:lineRule="atLeast"/>
        <w:ind w:firstLine="660"/>
        <w:jc w:val="left"/>
        <w:rPr>
          <w:rFonts w:ascii="宋体" w:hAnsi="宋体" w:eastAsia="宋体" w:cs="宋体"/>
          <w:kern w:val="0"/>
          <w:sz w:val="24"/>
          <w:szCs w:val="24"/>
        </w:rPr>
      </w:pPr>
      <w:r>
        <w:rPr>
          <w:rFonts w:hint="eastAsia" w:ascii="宋体" w:hAnsi="宋体" w:eastAsia="宋体" w:cs="宋体"/>
          <w:kern w:val="0"/>
          <w:sz w:val="24"/>
          <w:szCs w:val="24"/>
        </w:rPr>
        <w:t>（2）事业单位医疗0万元，</w:t>
      </w:r>
      <w:r>
        <w:rPr>
          <w:rFonts w:ascii="宋体" w:hAnsi="宋体" w:eastAsia="宋体" w:cs="宋体"/>
          <w:kern w:val="0"/>
          <w:sz w:val="24"/>
          <w:szCs w:val="24"/>
        </w:rPr>
        <w:t xml:space="preserve"> </w:t>
      </w:r>
    </w:p>
    <w:p w14:paraId="778CE8D6">
      <w:pPr>
        <w:widowControl/>
        <w:spacing w:line="390" w:lineRule="atLeast"/>
        <w:ind w:firstLine="660"/>
        <w:jc w:val="left"/>
        <w:rPr>
          <w:rFonts w:ascii="宋体" w:hAnsi="宋体" w:eastAsia="宋体" w:cs="宋体"/>
          <w:kern w:val="0"/>
          <w:sz w:val="24"/>
          <w:szCs w:val="24"/>
        </w:rPr>
      </w:pPr>
      <w:r>
        <w:rPr>
          <w:rFonts w:hint="eastAsia" w:ascii="宋体" w:hAnsi="宋体" w:eastAsia="宋体" w:cs="宋体"/>
          <w:kern w:val="0"/>
          <w:sz w:val="24"/>
          <w:szCs w:val="24"/>
        </w:rPr>
        <w:t>（3）其他医疗卫生支出0万元。</w:t>
      </w:r>
    </w:p>
    <w:p w14:paraId="410F2609">
      <w:pPr>
        <w:widowControl/>
        <w:spacing w:line="390" w:lineRule="atLeast"/>
        <w:ind w:firstLine="660"/>
        <w:jc w:val="left"/>
        <w:rPr>
          <w:rFonts w:ascii="宋体" w:hAnsi="宋体" w:eastAsia="宋体" w:cs="宋体"/>
          <w:kern w:val="0"/>
          <w:sz w:val="24"/>
          <w:szCs w:val="24"/>
        </w:rPr>
      </w:pPr>
      <w:r>
        <w:rPr>
          <w:rFonts w:hint="eastAsia" w:ascii="宋体" w:hAnsi="宋体" w:eastAsia="宋体" w:cs="宋体"/>
          <w:kern w:val="0"/>
          <w:sz w:val="24"/>
          <w:szCs w:val="24"/>
        </w:rPr>
        <w:t>5. 农林水事务支出0万元。</w:t>
      </w:r>
    </w:p>
    <w:p w14:paraId="23487B14">
      <w:pPr>
        <w:widowControl/>
        <w:spacing w:line="390" w:lineRule="atLeast"/>
        <w:ind w:firstLine="660"/>
        <w:jc w:val="left"/>
        <w:rPr>
          <w:rFonts w:ascii="宋体" w:hAnsi="宋体" w:eastAsia="宋体" w:cs="宋体"/>
          <w:kern w:val="0"/>
          <w:sz w:val="24"/>
          <w:szCs w:val="24"/>
        </w:rPr>
      </w:pPr>
      <w:r>
        <w:rPr>
          <w:rFonts w:hint="eastAsia" w:ascii="宋体" w:hAnsi="宋体" w:eastAsia="宋体" w:cs="宋体"/>
          <w:kern w:val="0"/>
          <w:sz w:val="24"/>
          <w:szCs w:val="24"/>
        </w:rPr>
        <w:t>6. 交通运输支出0万元。</w:t>
      </w:r>
    </w:p>
    <w:p w14:paraId="00F04642">
      <w:pPr>
        <w:widowControl/>
        <w:spacing w:line="390" w:lineRule="atLeast"/>
        <w:ind w:firstLine="660"/>
        <w:jc w:val="left"/>
        <w:rPr>
          <w:rFonts w:ascii="宋体" w:hAnsi="宋体" w:eastAsia="宋体" w:cs="宋体"/>
          <w:kern w:val="0"/>
          <w:sz w:val="24"/>
          <w:szCs w:val="24"/>
        </w:rPr>
      </w:pPr>
      <w:r>
        <w:rPr>
          <w:rFonts w:hint="eastAsia" w:ascii="宋体" w:hAnsi="宋体" w:eastAsia="宋体" w:cs="宋体"/>
          <w:kern w:val="0"/>
          <w:sz w:val="24"/>
          <w:szCs w:val="24"/>
        </w:rPr>
        <w:t>7. 资源勘探电力信息等事务支出0万元。</w:t>
      </w:r>
    </w:p>
    <w:p w14:paraId="57F730DD">
      <w:pPr>
        <w:widowControl/>
        <w:spacing w:line="390" w:lineRule="atLeast"/>
        <w:ind w:firstLine="660"/>
        <w:jc w:val="left"/>
        <w:rPr>
          <w:rFonts w:ascii="宋体" w:hAnsi="宋体" w:eastAsia="宋体" w:cs="宋体"/>
          <w:kern w:val="0"/>
          <w:sz w:val="24"/>
          <w:szCs w:val="24"/>
        </w:rPr>
      </w:pPr>
      <w:r>
        <w:rPr>
          <w:rFonts w:hint="eastAsia" w:ascii="宋体" w:hAnsi="宋体" w:eastAsia="宋体" w:cs="宋体"/>
          <w:kern w:val="0"/>
          <w:sz w:val="24"/>
          <w:szCs w:val="24"/>
        </w:rPr>
        <w:t>8.商业服务业等事务支出0万元。</w:t>
      </w:r>
    </w:p>
    <w:p w14:paraId="68A1EC63">
      <w:pPr>
        <w:widowControl/>
        <w:spacing w:line="390" w:lineRule="atLeast"/>
        <w:ind w:firstLine="660"/>
        <w:jc w:val="left"/>
        <w:rPr>
          <w:rFonts w:ascii="宋体" w:hAnsi="宋体" w:eastAsia="宋体" w:cs="宋体"/>
          <w:kern w:val="0"/>
          <w:sz w:val="24"/>
          <w:szCs w:val="24"/>
        </w:rPr>
      </w:pPr>
      <w:r>
        <w:rPr>
          <w:rFonts w:hint="eastAsia" w:ascii="宋体" w:hAnsi="宋体" w:eastAsia="宋体" w:cs="宋体"/>
          <w:kern w:val="0"/>
          <w:sz w:val="24"/>
          <w:szCs w:val="24"/>
        </w:rPr>
        <w:t>9. 国土资源气象等事务支出0万元。</w:t>
      </w:r>
    </w:p>
    <w:p w14:paraId="25CA997A">
      <w:pPr>
        <w:widowControl/>
        <w:spacing w:line="390" w:lineRule="atLeast"/>
        <w:ind w:firstLine="660"/>
        <w:jc w:val="left"/>
        <w:rPr>
          <w:rFonts w:ascii="宋体" w:hAnsi="宋体" w:eastAsia="宋体" w:cs="宋体"/>
          <w:kern w:val="0"/>
          <w:sz w:val="24"/>
          <w:szCs w:val="24"/>
        </w:rPr>
      </w:pPr>
      <w:r>
        <w:rPr>
          <w:rFonts w:hint="eastAsia" w:ascii="宋体" w:hAnsi="宋体" w:eastAsia="宋体" w:cs="宋体"/>
          <w:kern w:val="0"/>
          <w:sz w:val="24"/>
          <w:szCs w:val="24"/>
        </w:rPr>
        <w:t>10. 住房保障支出6.87万元，包括：住房公积金6.87万元，主要是住房公积金支出。</w:t>
      </w:r>
    </w:p>
    <w:p w14:paraId="0BCE1235">
      <w:pPr>
        <w:widowControl/>
        <w:spacing w:line="390" w:lineRule="atLeast"/>
        <w:ind w:firstLine="660"/>
        <w:jc w:val="left"/>
        <w:rPr>
          <w:rFonts w:ascii="宋体" w:hAnsi="宋体" w:eastAsia="宋体" w:cs="宋体"/>
          <w:kern w:val="0"/>
          <w:sz w:val="24"/>
          <w:szCs w:val="24"/>
        </w:rPr>
      </w:pPr>
      <w:r>
        <w:rPr>
          <w:rFonts w:hint="eastAsia" w:ascii="宋体" w:hAnsi="宋体" w:eastAsia="宋体" w:cs="宋体"/>
          <w:kern w:val="0"/>
          <w:sz w:val="24"/>
          <w:szCs w:val="24"/>
        </w:rPr>
        <w:t>11. 其他支出0万元。</w:t>
      </w:r>
    </w:p>
    <w:p w14:paraId="1247825B">
      <w:pPr>
        <w:widowControl/>
        <w:spacing w:line="390" w:lineRule="atLeast"/>
        <w:ind w:firstLine="660"/>
        <w:jc w:val="left"/>
        <w:rPr>
          <w:rFonts w:ascii="宋体" w:hAnsi="宋体" w:eastAsia="宋体" w:cs="宋体"/>
          <w:kern w:val="0"/>
          <w:sz w:val="24"/>
          <w:szCs w:val="24"/>
        </w:rPr>
      </w:pPr>
      <w:r>
        <w:rPr>
          <w:rFonts w:hint="eastAsia" w:ascii="宋体" w:hAnsi="宋体" w:eastAsia="宋体" w:cs="宋体"/>
          <w:kern w:val="0"/>
          <w:sz w:val="24"/>
          <w:szCs w:val="24"/>
        </w:rPr>
        <w:t>三、一般公共预算财政拨款“三公”经费支出决算情况</w:t>
      </w:r>
    </w:p>
    <w:p w14:paraId="1BC21522">
      <w:pPr>
        <w:widowControl/>
        <w:spacing w:line="390" w:lineRule="atLeast"/>
        <w:ind w:firstLine="645"/>
        <w:jc w:val="left"/>
        <w:rPr>
          <w:rFonts w:ascii="宋体" w:hAnsi="宋体" w:eastAsia="宋体" w:cs="宋体"/>
          <w:kern w:val="0"/>
          <w:sz w:val="24"/>
          <w:szCs w:val="24"/>
        </w:rPr>
      </w:pPr>
      <w:r>
        <w:rPr>
          <w:rFonts w:hint="eastAsia" w:ascii="宋体" w:hAnsi="宋体" w:eastAsia="宋体" w:cs="宋体"/>
          <w:kern w:val="0"/>
          <w:sz w:val="24"/>
          <w:szCs w:val="24"/>
        </w:rPr>
        <w:t>2019年度三公经费支出为0.04万元</w:t>
      </w:r>
    </w:p>
    <w:p w14:paraId="16E1B803">
      <w:pPr>
        <w:widowControl/>
        <w:spacing w:line="390" w:lineRule="atLeast"/>
        <w:ind w:firstLine="645"/>
        <w:jc w:val="left"/>
        <w:rPr>
          <w:rFonts w:ascii="宋体" w:hAnsi="宋体" w:eastAsia="宋体" w:cs="宋体"/>
          <w:kern w:val="0"/>
          <w:sz w:val="24"/>
          <w:szCs w:val="24"/>
        </w:rPr>
      </w:pPr>
      <w:r>
        <w:rPr>
          <w:rFonts w:hint="eastAsia" w:ascii="宋体" w:hAnsi="宋体" w:eastAsia="宋体" w:cs="宋体"/>
          <w:kern w:val="0"/>
          <w:sz w:val="24"/>
          <w:szCs w:val="24"/>
        </w:rPr>
        <w:t>用于市妇幼考核组年末考核工作餐</w:t>
      </w:r>
    </w:p>
    <w:p w14:paraId="21C291A4">
      <w:pPr>
        <w:widowControl/>
        <w:spacing w:line="390" w:lineRule="atLeast"/>
        <w:ind w:firstLine="480"/>
        <w:jc w:val="left"/>
        <w:rPr>
          <w:rFonts w:ascii="宋体" w:hAnsi="宋体" w:eastAsia="宋体" w:cs="宋体"/>
          <w:kern w:val="0"/>
          <w:sz w:val="24"/>
          <w:szCs w:val="24"/>
        </w:rPr>
      </w:pPr>
      <w:r>
        <w:rPr>
          <w:rFonts w:hint="eastAsia" w:ascii="宋体" w:hAnsi="宋体" w:eastAsia="宋体" w:cs="宋体"/>
          <w:kern w:val="0"/>
          <w:sz w:val="24"/>
          <w:szCs w:val="24"/>
        </w:rPr>
        <w:t>四、其他重要事项的情况说明</w:t>
      </w:r>
    </w:p>
    <w:p w14:paraId="6869BF32">
      <w:pPr>
        <w:widowControl/>
        <w:spacing w:line="390" w:lineRule="atLeast"/>
        <w:ind w:firstLine="480"/>
        <w:jc w:val="left"/>
        <w:rPr>
          <w:rFonts w:ascii="宋体" w:hAnsi="宋体" w:eastAsia="宋体" w:cs="宋体"/>
          <w:kern w:val="0"/>
          <w:sz w:val="24"/>
          <w:szCs w:val="24"/>
        </w:rPr>
      </w:pPr>
      <w:r>
        <w:rPr>
          <w:rFonts w:hint="eastAsia" w:ascii="宋体" w:hAnsi="宋体" w:eastAsia="宋体" w:cs="宋体"/>
          <w:kern w:val="0"/>
          <w:sz w:val="24"/>
          <w:szCs w:val="24"/>
        </w:rPr>
        <w:t>（一）机关运行经费支出情况</w:t>
      </w:r>
    </w:p>
    <w:p w14:paraId="3FE7545C">
      <w:pPr>
        <w:widowControl/>
        <w:spacing w:line="390" w:lineRule="atLeast"/>
        <w:ind w:firstLine="480"/>
        <w:jc w:val="left"/>
        <w:rPr>
          <w:rFonts w:ascii="宋体" w:hAnsi="宋体" w:eastAsia="宋体" w:cs="宋体"/>
          <w:kern w:val="0"/>
          <w:sz w:val="24"/>
          <w:szCs w:val="24"/>
        </w:rPr>
      </w:pPr>
      <w:r>
        <w:rPr>
          <w:rFonts w:hint="eastAsia" w:ascii="宋体" w:hAnsi="宋体" w:eastAsia="宋体" w:cs="宋体"/>
          <w:kern w:val="0"/>
          <w:sz w:val="24"/>
          <w:szCs w:val="24"/>
        </w:rPr>
        <w:t>2019年</w:t>
      </w:r>
      <w:r>
        <w:rPr>
          <w:rFonts w:hint="eastAsia" w:ascii="宋体" w:hAnsi="宋体" w:eastAsia="宋体" w:cs="宋体"/>
          <w:color w:val="000000"/>
          <w:kern w:val="0"/>
          <w:sz w:val="24"/>
          <w:szCs w:val="24"/>
        </w:rPr>
        <w:t>南芬区妇幼保健计划生育服务中心</w:t>
      </w:r>
      <w:r>
        <w:rPr>
          <w:rFonts w:hint="eastAsia" w:ascii="宋体" w:hAnsi="宋体" w:eastAsia="宋体" w:cs="宋体"/>
          <w:kern w:val="0"/>
          <w:sz w:val="24"/>
          <w:szCs w:val="24"/>
        </w:rPr>
        <w:t>机关运行经费支出119.45万元，</w:t>
      </w:r>
    </w:p>
    <w:p w14:paraId="2FFF2515">
      <w:pPr>
        <w:widowControl/>
        <w:spacing w:line="390" w:lineRule="atLeast"/>
        <w:ind w:firstLine="480"/>
        <w:jc w:val="left"/>
        <w:rPr>
          <w:rFonts w:ascii="宋体" w:hAnsi="宋体" w:eastAsia="宋体" w:cs="宋体"/>
          <w:kern w:val="0"/>
          <w:sz w:val="24"/>
          <w:szCs w:val="24"/>
        </w:rPr>
      </w:pPr>
      <w:r>
        <w:rPr>
          <w:rFonts w:hint="eastAsia" w:ascii="宋体" w:hAnsi="宋体" w:eastAsia="宋体" w:cs="宋体"/>
          <w:kern w:val="0"/>
          <w:sz w:val="24"/>
          <w:szCs w:val="24"/>
        </w:rPr>
        <w:t>（二）政府采购支出情况</w:t>
      </w:r>
    </w:p>
    <w:p w14:paraId="5C7CE4A3">
      <w:pPr>
        <w:widowControl/>
        <w:spacing w:line="390" w:lineRule="atLeast"/>
        <w:ind w:firstLine="480"/>
        <w:jc w:val="left"/>
        <w:rPr>
          <w:rFonts w:ascii="宋体" w:hAnsi="宋体" w:eastAsia="宋体" w:cs="宋体"/>
          <w:color w:val="000000"/>
          <w:kern w:val="0"/>
          <w:sz w:val="24"/>
          <w:szCs w:val="24"/>
        </w:rPr>
      </w:pPr>
      <w:r>
        <w:rPr>
          <w:rFonts w:hint="eastAsia" w:ascii="宋体" w:hAnsi="宋体" w:eastAsia="宋体" w:cs="宋体"/>
          <w:kern w:val="0"/>
          <w:sz w:val="24"/>
          <w:szCs w:val="24"/>
          <w:lang w:eastAsia="zh-CN"/>
        </w:rPr>
        <w:t>2019年</w:t>
      </w:r>
      <w:r>
        <w:rPr>
          <w:rFonts w:hint="eastAsia" w:ascii="宋体" w:hAnsi="宋体" w:eastAsia="宋体" w:cs="宋体"/>
          <w:kern w:val="0"/>
          <w:sz w:val="24"/>
          <w:szCs w:val="24"/>
        </w:rPr>
        <w:t>南芬区</w:t>
      </w:r>
      <w:r>
        <w:rPr>
          <w:rFonts w:hint="eastAsia" w:ascii="宋体" w:hAnsi="宋体" w:eastAsia="宋体" w:cs="宋体"/>
          <w:color w:val="000000"/>
          <w:kern w:val="0"/>
          <w:sz w:val="24"/>
          <w:szCs w:val="24"/>
        </w:rPr>
        <w:t>妇幼保健计划生育服务中心无政府采购</w:t>
      </w:r>
    </w:p>
    <w:p w14:paraId="0CDE501F">
      <w:pPr>
        <w:widowControl/>
        <w:spacing w:line="390" w:lineRule="atLeast"/>
        <w:ind w:firstLine="480"/>
        <w:jc w:val="left"/>
        <w:rPr>
          <w:rFonts w:ascii="宋体" w:hAnsi="宋体" w:eastAsia="宋体" w:cs="宋体"/>
          <w:kern w:val="0"/>
          <w:sz w:val="24"/>
          <w:szCs w:val="24"/>
        </w:rPr>
      </w:pPr>
      <w:r>
        <w:rPr>
          <w:rFonts w:hint="eastAsia" w:ascii="宋体" w:hAnsi="宋体" w:eastAsia="宋体" w:cs="宋体"/>
          <w:kern w:val="0"/>
          <w:sz w:val="24"/>
          <w:szCs w:val="24"/>
        </w:rPr>
        <w:t>（三）国有资产占用情况</w:t>
      </w:r>
    </w:p>
    <w:p w14:paraId="5AC84F38">
      <w:pPr>
        <w:widowControl/>
        <w:spacing w:line="390" w:lineRule="atLeast"/>
        <w:ind w:firstLine="480"/>
        <w:jc w:val="left"/>
        <w:rPr>
          <w:rFonts w:ascii="宋体" w:hAnsi="宋体" w:eastAsia="宋体" w:cs="宋体"/>
          <w:kern w:val="0"/>
          <w:sz w:val="24"/>
          <w:szCs w:val="24"/>
        </w:rPr>
      </w:pPr>
      <w:r>
        <w:rPr>
          <w:rFonts w:hint="eastAsia" w:ascii="宋体" w:hAnsi="宋体" w:eastAsia="宋体" w:cs="宋体"/>
          <w:kern w:val="0"/>
          <w:sz w:val="24"/>
          <w:szCs w:val="24"/>
        </w:rPr>
        <w:t>截至2019年12月31日，南芬区</w:t>
      </w:r>
      <w:r>
        <w:rPr>
          <w:rFonts w:hint="eastAsia" w:ascii="宋体" w:hAnsi="宋体" w:eastAsia="宋体" w:cs="宋体"/>
          <w:color w:val="000000"/>
          <w:kern w:val="0"/>
          <w:sz w:val="24"/>
          <w:szCs w:val="24"/>
        </w:rPr>
        <w:t>妇幼保健计划生育服务中心</w:t>
      </w:r>
      <w:r>
        <w:rPr>
          <w:rFonts w:hint="eastAsia" w:ascii="宋体" w:hAnsi="宋体" w:eastAsia="宋体" w:cs="宋体"/>
          <w:kern w:val="0"/>
          <w:sz w:val="24"/>
          <w:szCs w:val="24"/>
        </w:rPr>
        <w:t>无国有资产占有情况</w:t>
      </w:r>
    </w:p>
    <w:p w14:paraId="2848E8DA">
      <w:pPr>
        <w:widowControl/>
        <w:spacing w:line="540" w:lineRule="atLeas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（四）预算绩效管理工作开展情况</w:t>
      </w:r>
    </w:p>
    <w:p w14:paraId="41F60352">
      <w:pPr>
        <w:widowControl/>
        <w:spacing w:line="540" w:lineRule="atLeast"/>
        <w:ind w:firstLine="720"/>
        <w:jc w:val="left"/>
        <w:rPr>
          <w:rFonts w:ascii="宋体" w:hAnsi="宋体" w:eastAsia="宋体" w:cs="宋体"/>
          <w:kern w:val="0"/>
          <w:sz w:val="24"/>
          <w:szCs w:val="24"/>
        </w:rPr>
      </w:pPr>
      <w:r>
        <w:rPr>
          <w:rFonts w:hint="eastAsia" w:ascii="宋体" w:hAnsi="宋体" w:eastAsia="宋体" w:cs="宋体"/>
          <w:kern w:val="0"/>
          <w:sz w:val="24"/>
          <w:szCs w:val="24"/>
        </w:rPr>
        <w:t>2019年，</w:t>
      </w:r>
      <w:r>
        <w:rPr>
          <w:rFonts w:hint="eastAsia" w:ascii="宋体" w:hAnsi="宋体" w:eastAsia="宋体" w:cs="宋体"/>
          <w:color w:val="000000"/>
          <w:kern w:val="0"/>
          <w:sz w:val="24"/>
          <w:szCs w:val="24"/>
        </w:rPr>
        <w:t>南芬区妇幼保健计划生育服务中心</w:t>
      </w:r>
      <w:r>
        <w:rPr>
          <w:rFonts w:hint="eastAsia" w:ascii="宋体" w:hAnsi="宋体" w:eastAsia="宋体" w:cs="宋体"/>
          <w:kern w:val="0"/>
          <w:sz w:val="24"/>
          <w:szCs w:val="24"/>
        </w:rPr>
        <w:t>无民生项目和重点项目。</w:t>
      </w:r>
    </w:p>
    <w:p w14:paraId="2F750DD0">
      <w:pPr>
        <w:widowControl/>
        <w:spacing w:line="540" w:lineRule="atLeas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（五）决算收支增减变化情况说明</w:t>
      </w:r>
    </w:p>
    <w:p w14:paraId="3D6649DC">
      <w:pPr>
        <w:widowControl/>
        <w:spacing w:line="390" w:lineRule="atLeast"/>
        <w:ind w:firstLine="660"/>
        <w:jc w:val="left"/>
        <w:rPr>
          <w:rFonts w:ascii="宋体" w:hAnsi="宋体" w:eastAsia="宋体" w:cs="宋体"/>
          <w:kern w:val="0"/>
          <w:sz w:val="24"/>
          <w:szCs w:val="24"/>
        </w:rPr>
      </w:pPr>
      <w:r>
        <w:rPr>
          <w:rFonts w:hint="eastAsia"/>
          <w:color w:val="000000"/>
          <w:sz w:val="24"/>
          <w:szCs w:val="24"/>
        </w:rPr>
        <w:t>2019年，</w:t>
      </w:r>
      <w:r>
        <w:rPr>
          <w:rFonts w:hint="eastAsia" w:ascii="宋体" w:hAnsi="宋体" w:eastAsia="宋体" w:cs="宋体"/>
          <w:color w:val="000000"/>
          <w:kern w:val="0"/>
          <w:sz w:val="24"/>
          <w:szCs w:val="24"/>
        </w:rPr>
        <w:t>南芬区妇幼保健计划生育服务中心</w:t>
      </w:r>
      <w:r>
        <w:rPr>
          <w:rFonts w:hint="eastAsia"/>
          <w:color w:val="000000"/>
          <w:sz w:val="24"/>
          <w:szCs w:val="24"/>
        </w:rPr>
        <w:t>财政拨款收入316.15万元，事业收入0万元，总收入316.15万元；总支出126.32万元。2018年财政拨款收入108万元，事业收入0万元，总收入108万元；支出98万元，结余10万元。总收入比上年增加65.82%，主要为社会保障中心基本建设款暂列本单位账户</w:t>
      </w:r>
    </w:p>
    <w:p w14:paraId="6E1ACEBA">
      <w:pPr>
        <w:widowControl/>
        <w:spacing w:line="390" w:lineRule="atLeast"/>
        <w:jc w:val="left"/>
        <w:rPr>
          <w:rFonts w:ascii="宋体" w:hAnsi="宋体" w:eastAsia="宋体" w:cs="宋体"/>
          <w:kern w:val="0"/>
          <w:sz w:val="24"/>
          <w:szCs w:val="24"/>
        </w:rPr>
      </w:pPr>
      <w:r>
        <w:rPr>
          <w:rFonts w:hint="eastAsia" w:ascii="宋体" w:hAnsi="宋体" w:eastAsia="宋体" w:cs="宋体"/>
          <w:kern w:val="0"/>
          <w:sz w:val="24"/>
          <w:szCs w:val="24"/>
        </w:rPr>
        <w:t>第四部分名词解释</w:t>
      </w:r>
    </w:p>
    <w:p w14:paraId="1E3ED28E">
      <w:pPr>
        <w:widowControl/>
        <w:spacing w:line="390" w:lineRule="atLeast"/>
        <w:jc w:val="center"/>
        <w:rPr>
          <w:rFonts w:ascii="宋体" w:hAnsi="宋体" w:eastAsia="宋体" w:cs="宋体"/>
          <w:kern w:val="0"/>
          <w:sz w:val="24"/>
          <w:szCs w:val="24"/>
        </w:rPr>
      </w:pPr>
      <w:r>
        <w:rPr>
          <w:rFonts w:hint="eastAsia" w:ascii="宋体" w:hAnsi="宋体" w:eastAsia="宋体" w:cs="宋体"/>
          <w:kern w:val="0"/>
          <w:sz w:val="24"/>
          <w:szCs w:val="24"/>
        </w:rPr>
        <w:t> </w:t>
      </w:r>
    </w:p>
    <w:p w14:paraId="6AB022FD">
      <w:pPr>
        <w:widowControl/>
        <w:spacing w:line="390" w:lineRule="atLeast"/>
        <w:ind w:firstLine="480"/>
        <w:jc w:val="left"/>
        <w:rPr>
          <w:rFonts w:ascii="宋体" w:hAnsi="宋体" w:eastAsia="宋体" w:cs="宋体"/>
          <w:kern w:val="0"/>
          <w:sz w:val="24"/>
          <w:szCs w:val="24"/>
        </w:rPr>
      </w:pPr>
      <w:r>
        <w:rPr>
          <w:rFonts w:hint="eastAsia" w:ascii="宋体" w:hAnsi="宋体" w:eastAsia="宋体" w:cs="宋体"/>
          <w:kern w:val="0"/>
          <w:sz w:val="24"/>
          <w:szCs w:val="24"/>
        </w:rPr>
        <w:t>1.财政拨款收入：指市级财政当年拨付的资金。</w:t>
      </w:r>
    </w:p>
    <w:p w14:paraId="5FEEE7AC">
      <w:pPr>
        <w:widowControl/>
        <w:spacing w:line="390" w:lineRule="atLeast"/>
        <w:ind w:firstLine="480"/>
        <w:jc w:val="left"/>
        <w:rPr>
          <w:rFonts w:ascii="宋体" w:hAnsi="宋体" w:eastAsia="宋体" w:cs="宋体"/>
          <w:kern w:val="0"/>
          <w:sz w:val="24"/>
          <w:szCs w:val="24"/>
        </w:rPr>
      </w:pPr>
      <w:r>
        <w:rPr>
          <w:rFonts w:hint="eastAsia" w:ascii="宋体" w:hAnsi="宋体" w:eastAsia="宋体" w:cs="宋体"/>
          <w:kern w:val="0"/>
          <w:sz w:val="24"/>
          <w:szCs w:val="24"/>
        </w:rPr>
        <w:t>2.上级补助收入：指单位从主管部门和上级单位取得的非财政性补助收入。</w:t>
      </w:r>
    </w:p>
    <w:p w14:paraId="6134AAE2">
      <w:pPr>
        <w:widowControl/>
        <w:spacing w:line="390" w:lineRule="atLeast"/>
        <w:ind w:firstLine="480"/>
        <w:jc w:val="left"/>
        <w:rPr>
          <w:rFonts w:ascii="宋体" w:hAnsi="宋体" w:eastAsia="宋体" w:cs="宋体"/>
          <w:kern w:val="0"/>
          <w:sz w:val="24"/>
          <w:szCs w:val="24"/>
        </w:rPr>
      </w:pPr>
      <w:r>
        <w:rPr>
          <w:rFonts w:hint="eastAsia" w:ascii="宋体" w:hAnsi="宋体" w:eastAsia="宋体" w:cs="宋体"/>
          <w:kern w:val="0"/>
          <w:sz w:val="24"/>
          <w:szCs w:val="24"/>
        </w:rPr>
        <w:t>3.事业收入：指事业单位开展专业业务活动及辅助活动所取得的收入。</w:t>
      </w:r>
    </w:p>
    <w:p w14:paraId="69952E96">
      <w:pPr>
        <w:widowControl/>
        <w:spacing w:line="390" w:lineRule="atLeast"/>
        <w:ind w:firstLine="480"/>
        <w:jc w:val="left"/>
        <w:rPr>
          <w:rFonts w:ascii="宋体" w:hAnsi="宋体" w:eastAsia="宋体" w:cs="宋体"/>
          <w:kern w:val="0"/>
          <w:sz w:val="24"/>
          <w:szCs w:val="24"/>
        </w:rPr>
      </w:pPr>
      <w:r>
        <w:rPr>
          <w:rFonts w:hint="eastAsia" w:ascii="宋体" w:hAnsi="宋体" w:eastAsia="宋体" w:cs="宋体"/>
          <w:kern w:val="0"/>
          <w:sz w:val="24"/>
          <w:szCs w:val="24"/>
        </w:rPr>
        <w:t>4.经营收入：指事业单位在专业业务活动及辅助活动之外开展非独立核算经营活动取得的收入。</w:t>
      </w:r>
    </w:p>
    <w:p w14:paraId="0AA8020D">
      <w:pPr>
        <w:widowControl/>
        <w:spacing w:line="390" w:lineRule="atLeast"/>
        <w:ind w:firstLine="480"/>
        <w:jc w:val="left"/>
        <w:rPr>
          <w:rFonts w:ascii="宋体" w:hAnsi="宋体" w:eastAsia="宋体" w:cs="宋体"/>
          <w:kern w:val="0"/>
          <w:sz w:val="24"/>
          <w:szCs w:val="24"/>
        </w:rPr>
      </w:pPr>
      <w:r>
        <w:rPr>
          <w:rFonts w:hint="eastAsia" w:ascii="宋体" w:hAnsi="宋体" w:eastAsia="宋体" w:cs="宋体"/>
          <w:kern w:val="0"/>
          <w:sz w:val="24"/>
          <w:szCs w:val="24"/>
        </w:rPr>
        <w:t>5.附属单位上缴收入：指单位附属的独立核算单位按照规定上缴的收入。</w:t>
      </w:r>
    </w:p>
    <w:p w14:paraId="4D4DB548">
      <w:pPr>
        <w:widowControl/>
        <w:spacing w:line="390" w:lineRule="atLeast"/>
        <w:ind w:firstLine="480"/>
        <w:jc w:val="left"/>
        <w:rPr>
          <w:rFonts w:ascii="宋体" w:hAnsi="宋体" w:eastAsia="宋体" w:cs="宋体"/>
          <w:kern w:val="0"/>
          <w:sz w:val="24"/>
          <w:szCs w:val="24"/>
        </w:rPr>
      </w:pPr>
      <w:r>
        <w:rPr>
          <w:rFonts w:hint="eastAsia" w:ascii="宋体" w:hAnsi="宋体" w:eastAsia="宋体" w:cs="宋体"/>
          <w:kern w:val="0"/>
          <w:sz w:val="24"/>
          <w:szCs w:val="24"/>
        </w:rPr>
        <w:t>6.其他收入：指除上述“财政拨款收入”、 “上级补助收入”、“事业收入”、“经营收入”、“附属单位上缴收入”等以外的收入。</w:t>
      </w:r>
    </w:p>
    <w:p w14:paraId="6CCFDD11">
      <w:pPr>
        <w:widowControl/>
        <w:spacing w:line="390" w:lineRule="atLeast"/>
        <w:ind w:firstLine="480"/>
        <w:jc w:val="left"/>
        <w:rPr>
          <w:rFonts w:ascii="宋体" w:hAnsi="宋体" w:eastAsia="宋体" w:cs="宋体"/>
          <w:kern w:val="0"/>
          <w:sz w:val="24"/>
          <w:szCs w:val="24"/>
        </w:rPr>
      </w:pPr>
      <w:r>
        <w:rPr>
          <w:rFonts w:hint="eastAsia" w:ascii="宋体" w:hAnsi="宋体" w:eastAsia="宋体" w:cs="宋体"/>
          <w:kern w:val="0"/>
          <w:sz w:val="24"/>
          <w:szCs w:val="24"/>
        </w:rPr>
        <w:t>7.用事业基金弥补收支差额：指事业单位在当年的“财政拨款收入”、“财政拨款结转和结余资金”、“上级补助收入”、“事业收入”、“经营收入”、“附属单位上缴收入”、“其他收入”不足以安排当年支出情况下，使用以前年度积累的事业基金（事业单位当年收支相抵后按国家规定提取、用于弥补以后年度收支差额的基金）弥补本年度收支缺口的资金。</w:t>
      </w:r>
    </w:p>
    <w:p w14:paraId="6E04618D">
      <w:pPr>
        <w:widowControl/>
        <w:spacing w:line="390" w:lineRule="atLeast"/>
        <w:ind w:firstLine="480"/>
        <w:jc w:val="left"/>
        <w:rPr>
          <w:rFonts w:ascii="宋体" w:hAnsi="宋体" w:eastAsia="宋体" w:cs="宋体"/>
          <w:kern w:val="0"/>
          <w:sz w:val="24"/>
          <w:szCs w:val="24"/>
        </w:rPr>
      </w:pPr>
      <w:r>
        <w:rPr>
          <w:rFonts w:hint="eastAsia" w:ascii="宋体" w:hAnsi="宋体" w:eastAsia="宋体" w:cs="宋体"/>
          <w:kern w:val="0"/>
          <w:sz w:val="24"/>
          <w:szCs w:val="24"/>
        </w:rPr>
        <w:t>8.上年结转和结余：指以前年度尚未完成、结转到本年按有关规定继续使用的资金。</w:t>
      </w:r>
    </w:p>
    <w:p w14:paraId="660DA76E">
      <w:pPr>
        <w:widowControl/>
        <w:spacing w:line="390" w:lineRule="atLeast"/>
        <w:ind w:firstLine="480"/>
        <w:jc w:val="left"/>
        <w:rPr>
          <w:rFonts w:ascii="宋体" w:hAnsi="宋体" w:eastAsia="宋体" w:cs="宋体"/>
          <w:kern w:val="0"/>
          <w:sz w:val="24"/>
          <w:szCs w:val="24"/>
        </w:rPr>
      </w:pPr>
      <w:r>
        <w:rPr>
          <w:rFonts w:hint="eastAsia" w:ascii="宋体" w:hAnsi="宋体" w:eastAsia="宋体" w:cs="宋体"/>
          <w:kern w:val="0"/>
          <w:sz w:val="24"/>
          <w:szCs w:val="24"/>
        </w:rPr>
        <w:t>9.基本支出：指保障机构正常运转、完成日常工作任务而发生的人员支出和公用支出。</w:t>
      </w:r>
    </w:p>
    <w:p w14:paraId="65775CDC">
      <w:pPr>
        <w:widowControl/>
        <w:spacing w:line="390" w:lineRule="atLeast"/>
        <w:ind w:firstLine="480"/>
        <w:jc w:val="left"/>
        <w:rPr>
          <w:rFonts w:ascii="宋体" w:hAnsi="宋体" w:eastAsia="宋体" w:cs="宋体"/>
          <w:kern w:val="0"/>
          <w:sz w:val="24"/>
          <w:szCs w:val="24"/>
        </w:rPr>
      </w:pPr>
      <w:r>
        <w:rPr>
          <w:rFonts w:hint="eastAsia" w:ascii="宋体" w:hAnsi="宋体" w:eastAsia="宋体" w:cs="宋体"/>
          <w:kern w:val="0"/>
          <w:sz w:val="24"/>
          <w:szCs w:val="24"/>
        </w:rPr>
        <w:t>10.项目支出：指在基本支出之外为完成特定行政任务和事业发展目标所发生的支出。</w:t>
      </w:r>
    </w:p>
    <w:p w14:paraId="0EB56BE2">
      <w:pPr>
        <w:widowControl/>
        <w:spacing w:line="390" w:lineRule="atLeast"/>
        <w:ind w:firstLine="480"/>
        <w:jc w:val="left"/>
        <w:rPr>
          <w:rFonts w:ascii="宋体" w:hAnsi="宋体" w:eastAsia="宋体" w:cs="宋体"/>
          <w:kern w:val="0"/>
          <w:sz w:val="24"/>
          <w:szCs w:val="24"/>
        </w:rPr>
      </w:pPr>
      <w:r>
        <w:rPr>
          <w:rFonts w:hint="eastAsia" w:ascii="宋体" w:hAnsi="宋体" w:eastAsia="宋体" w:cs="宋体"/>
          <w:kern w:val="0"/>
          <w:sz w:val="24"/>
          <w:szCs w:val="24"/>
        </w:rPr>
        <w:t>11.“三公”经费：指用财政拨款安排的因公出国（境）费、公务用车购置及运行费和公务接待费。其中，因公出国（境）费反应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56B9083B">
      <w:pPr>
        <w:widowControl/>
        <w:spacing w:line="390" w:lineRule="atLeast"/>
        <w:ind w:firstLine="480"/>
        <w:jc w:val="left"/>
        <w:rPr>
          <w:rFonts w:ascii="宋体" w:hAnsi="宋体" w:eastAsia="宋体" w:cs="宋体"/>
          <w:kern w:val="0"/>
          <w:sz w:val="24"/>
          <w:szCs w:val="24"/>
        </w:rPr>
      </w:pPr>
      <w:r>
        <w:rPr>
          <w:rFonts w:hint="eastAsia" w:ascii="宋体" w:hAnsi="宋体" w:eastAsia="宋体" w:cs="宋体"/>
          <w:kern w:val="0"/>
          <w:sz w:val="24"/>
          <w:szCs w:val="24"/>
        </w:rPr>
        <w:t>12.一般公共服务（类）财政事务（款）行政运行（项）：反映行政单位（包括实行公务员管理的事业单位）的基本支出。</w:t>
      </w:r>
    </w:p>
    <w:p w14:paraId="511FF6AA">
      <w:pPr>
        <w:widowControl/>
        <w:spacing w:line="390" w:lineRule="atLeast"/>
        <w:ind w:firstLine="480"/>
        <w:jc w:val="left"/>
        <w:rPr>
          <w:rFonts w:ascii="宋体" w:hAnsi="宋体" w:eastAsia="宋体" w:cs="宋体"/>
          <w:kern w:val="0"/>
          <w:sz w:val="24"/>
          <w:szCs w:val="24"/>
        </w:rPr>
      </w:pPr>
      <w:r>
        <w:rPr>
          <w:rFonts w:hint="eastAsia" w:ascii="宋体" w:hAnsi="宋体" w:eastAsia="宋体" w:cs="宋体"/>
          <w:kern w:val="0"/>
          <w:sz w:val="24"/>
          <w:szCs w:val="24"/>
        </w:rPr>
        <w:t>13.一般公共服务（类）财政事务（款）一般行政管理事务（项）：反映行政单位（包括实行公务员管理的事业单位）未单独设置项级科目的其他项目支出。</w:t>
      </w:r>
    </w:p>
    <w:p w14:paraId="7472B9ED">
      <w:pPr>
        <w:widowControl/>
        <w:spacing w:line="390" w:lineRule="atLeast"/>
        <w:ind w:firstLine="480"/>
        <w:jc w:val="left"/>
        <w:rPr>
          <w:rFonts w:ascii="宋体" w:hAnsi="宋体" w:eastAsia="宋体" w:cs="宋体"/>
          <w:kern w:val="0"/>
          <w:sz w:val="24"/>
          <w:szCs w:val="24"/>
        </w:rPr>
      </w:pPr>
      <w:r>
        <w:rPr>
          <w:rFonts w:hint="eastAsia" w:ascii="宋体" w:hAnsi="宋体" w:eastAsia="宋体" w:cs="宋体"/>
          <w:kern w:val="0"/>
          <w:sz w:val="24"/>
          <w:szCs w:val="24"/>
        </w:rPr>
        <w:t>14.一般公共服务（类）财政事务（款）预算改革业务（项）：反映财政部门用于预算改革方面的支出。</w:t>
      </w:r>
    </w:p>
    <w:p w14:paraId="09A7B515">
      <w:pPr>
        <w:widowControl/>
        <w:spacing w:line="390" w:lineRule="atLeast"/>
        <w:ind w:firstLine="480"/>
        <w:jc w:val="left"/>
        <w:rPr>
          <w:rFonts w:ascii="宋体" w:hAnsi="宋体" w:eastAsia="宋体" w:cs="宋体"/>
          <w:kern w:val="0"/>
          <w:sz w:val="24"/>
          <w:szCs w:val="24"/>
        </w:rPr>
      </w:pPr>
      <w:r>
        <w:rPr>
          <w:rFonts w:hint="eastAsia" w:ascii="宋体" w:hAnsi="宋体" w:eastAsia="宋体" w:cs="宋体"/>
          <w:kern w:val="0"/>
          <w:sz w:val="24"/>
          <w:szCs w:val="24"/>
        </w:rPr>
        <w:t>15.一般公共服务（类）财政事务（款）财政国库业务（项）：反映财政部门用于财政国库集中收付业务方面的支出。</w:t>
      </w:r>
    </w:p>
    <w:p w14:paraId="6BAE66EE">
      <w:pPr>
        <w:widowControl/>
        <w:spacing w:line="390" w:lineRule="atLeast"/>
        <w:ind w:firstLine="480"/>
        <w:jc w:val="left"/>
        <w:rPr>
          <w:rFonts w:ascii="宋体" w:hAnsi="宋体" w:eastAsia="宋体" w:cs="宋体"/>
          <w:kern w:val="0"/>
          <w:sz w:val="24"/>
          <w:szCs w:val="24"/>
        </w:rPr>
      </w:pPr>
      <w:r>
        <w:rPr>
          <w:rFonts w:hint="eastAsia" w:ascii="宋体" w:hAnsi="宋体" w:eastAsia="宋体" w:cs="宋体"/>
          <w:kern w:val="0"/>
          <w:sz w:val="24"/>
          <w:szCs w:val="24"/>
        </w:rPr>
        <w:t>16.一般公共服务（类）财政事务（款）信息化建设支（项）：反映财政部门用于“金财工程”等信息化建设方面的支出。</w:t>
      </w:r>
    </w:p>
    <w:p w14:paraId="29491AAC">
      <w:pPr>
        <w:widowControl/>
        <w:spacing w:line="390" w:lineRule="atLeast"/>
        <w:ind w:firstLine="480"/>
        <w:jc w:val="left"/>
        <w:rPr>
          <w:rFonts w:ascii="宋体" w:hAnsi="宋体" w:eastAsia="宋体" w:cs="宋体"/>
          <w:kern w:val="0"/>
          <w:sz w:val="24"/>
          <w:szCs w:val="24"/>
        </w:rPr>
      </w:pPr>
      <w:r>
        <w:rPr>
          <w:rFonts w:hint="eastAsia" w:ascii="宋体" w:hAnsi="宋体" w:eastAsia="宋体" w:cs="宋体"/>
          <w:kern w:val="0"/>
          <w:sz w:val="24"/>
          <w:szCs w:val="24"/>
        </w:rPr>
        <w:t>17.一般公共服务（类）财政事务（款）事业运行（项）：反映事业单位的基本支出，不包括行政单位（包括实行公务员管理的事业单位）后勤服务中心、医务室等附属事业单位。</w:t>
      </w:r>
    </w:p>
    <w:p w14:paraId="67C61D61">
      <w:pPr>
        <w:widowControl/>
        <w:spacing w:line="390" w:lineRule="atLeast"/>
        <w:ind w:firstLine="480"/>
        <w:jc w:val="left"/>
        <w:rPr>
          <w:rFonts w:ascii="宋体" w:hAnsi="宋体" w:eastAsia="宋体" w:cs="宋体"/>
          <w:kern w:val="0"/>
          <w:sz w:val="24"/>
          <w:szCs w:val="24"/>
        </w:rPr>
      </w:pPr>
      <w:r>
        <w:rPr>
          <w:rFonts w:hint="eastAsia" w:ascii="宋体" w:hAnsi="宋体" w:eastAsia="宋体" w:cs="宋体"/>
          <w:kern w:val="0"/>
          <w:sz w:val="24"/>
          <w:szCs w:val="24"/>
        </w:rPr>
        <w:t>18.一般公共服务（类）财政事务（款）其他财政事务支出（项）：反映除上述项目以外其他财政事务方面的支出。</w:t>
      </w:r>
    </w:p>
    <w:p w14:paraId="11AE96AD">
      <w:pPr>
        <w:widowControl/>
        <w:spacing w:line="390" w:lineRule="atLeast"/>
        <w:ind w:firstLine="480"/>
        <w:jc w:val="left"/>
        <w:rPr>
          <w:rFonts w:ascii="宋体" w:hAnsi="宋体" w:eastAsia="宋体" w:cs="宋体"/>
          <w:kern w:val="0"/>
          <w:sz w:val="24"/>
          <w:szCs w:val="24"/>
        </w:rPr>
      </w:pPr>
      <w:r>
        <w:rPr>
          <w:rFonts w:hint="eastAsia" w:ascii="宋体" w:hAnsi="宋体" w:eastAsia="宋体" w:cs="宋体"/>
          <w:kern w:val="0"/>
          <w:sz w:val="24"/>
          <w:szCs w:val="24"/>
        </w:rPr>
        <w:t>19.一般公共服务（类）其他一般公共服务支出（款）其他一般公共服务支出（项）：反映除上述项目以外的其他一般公共服务支出。</w:t>
      </w:r>
    </w:p>
    <w:p w14:paraId="21F47429">
      <w:pPr>
        <w:widowControl/>
        <w:spacing w:line="390" w:lineRule="atLeast"/>
        <w:ind w:firstLine="480"/>
        <w:jc w:val="left"/>
        <w:rPr>
          <w:rFonts w:ascii="宋体" w:hAnsi="宋体" w:eastAsia="宋体" w:cs="宋体"/>
          <w:kern w:val="0"/>
          <w:sz w:val="24"/>
          <w:szCs w:val="24"/>
        </w:rPr>
      </w:pPr>
      <w:r>
        <w:rPr>
          <w:rFonts w:hint="eastAsia" w:ascii="宋体" w:hAnsi="宋体" w:eastAsia="宋体" w:cs="宋体"/>
          <w:kern w:val="0"/>
          <w:sz w:val="24"/>
          <w:szCs w:val="24"/>
        </w:rPr>
        <w:t>20.科学技术（类）其他科学技术支出（款）其他科学技术支出（项）：反映其他用于科技方面的支出。</w:t>
      </w:r>
    </w:p>
    <w:p w14:paraId="45CEA937">
      <w:pPr>
        <w:widowControl/>
        <w:spacing w:line="390" w:lineRule="atLeast"/>
        <w:ind w:firstLine="480"/>
        <w:jc w:val="left"/>
        <w:rPr>
          <w:rFonts w:ascii="宋体" w:hAnsi="宋体" w:eastAsia="宋体" w:cs="宋体"/>
          <w:kern w:val="0"/>
          <w:sz w:val="24"/>
          <w:szCs w:val="24"/>
        </w:rPr>
      </w:pPr>
      <w:r>
        <w:rPr>
          <w:rFonts w:hint="eastAsia" w:ascii="宋体" w:hAnsi="宋体" w:eastAsia="宋体" w:cs="宋体"/>
          <w:kern w:val="0"/>
          <w:sz w:val="24"/>
          <w:szCs w:val="24"/>
        </w:rPr>
        <w:t>21.社会保障和就业（类）行政事业单位离退休（款）归口管理的行政单位离退休（项）：反映实行归口管理的行政单位（包括实行公务员管理的事业单位）开支的离退休经费。</w:t>
      </w:r>
    </w:p>
    <w:p w14:paraId="63991897">
      <w:pPr>
        <w:widowControl/>
        <w:spacing w:line="390" w:lineRule="atLeast"/>
        <w:ind w:firstLine="480"/>
        <w:jc w:val="left"/>
        <w:rPr>
          <w:rFonts w:ascii="宋体" w:hAnsi="宋体" w:eastAsia="宋体" w:cs="宋体"/>
          <w:kern w:val="0"/>
          <w:sz w:val="24"/>
          <w:szCs w:val="24"/>
        </w:rPr>
      </w:pPr>
      <w:r>
        <w:rPr>
          <w:rFonts w:hint="eastAsia" w:ascii="宋体" w:hAnsi="宋体" w:eastAsia="宋体" w:cs="宋体"/>
          <w:kern w:val="0"/>
          <w:sz w:val="24"/>
          <w:szCs w:val="24"/>
        </w:rPr>
        <w:t>22.社会保障和就业（类）行政事业单位离退休（款）事业单位离退休（项）：反映实行归口管理的事业单位开支的离退休经费。</w:t>
      </w:r>
    </w:p>
    <w:p w14:paraId="60BEC9A5">
      <w:pPr>
        <w:widowControl/>
        <w:spacing w:line="390" w:lineRule="atLeast"/>
        <w:ind w:firstLine="480"/>
        <w:jc w:val="left"/>
        <w:rPr>
          <w:rFonts w:ascii="宋体" w:hAnsi="宋体" w:eastAsia="宋体" w:cs="宋体"/>
          <w:kern w:val="0"/>
          <w:sz w:val="24"/>
          <w:szCs w:val="24"/>
        </w:rPr>
      </w:pPr>
      <w:r>
        <w:rPr>
          <w:rFonts w:hint="eastAsia" w:ascii="宋体" w:hAnsi="宋体" w:eastAsia="宋体" w:cs="宋体"/>
          <w:kern w:val="0"/>
          <w:sz w:val="24"/>
          <w:szCs w:val="24"/>
        </w:rPr>
        <w:t>23.医疗卫生（类）医疗保障（款）行政单位医疗（项）：反映财政部门集中安排的行政单位基本医疗保险缴费经费，未参加医疗保险的行政单位的公费医疗经费，按国家规定享受离休人员、红军老战士待遇人员的医疗经费。</w:t>
      </w:r>
    </w:p>
    <w:p w14:paraId="27CA457D">
      <w:pPr>
        <w:widowControl/>
        <w:spacing w:line="390" w:lineRule="atLeast"/>
        <w:ind w:firstLine="480"/>
        <w:jc w:val="left"/>
        <w:rPr>
          <w:rFonts w:ascii="宋体" w:hAnsi="宋体" w:eastAsia="宋体" w:cs="宋体"/>
          <w:kern w:val="0"/>
          <w:sz w:val="24"/>
          <w:szCs w:val="24"/>
        </w:rPr>
      </w:pPr>
      <w:r>
        <w:rPr>
          <w:rFonts w:hint="eastAsia" w:ascii="宋体" w:hAnsi="宋体" w:eastAsia="宋体" w:cs="宋体"/>
          <w:kern w:val="0"/>
          <w:sz w:val="24"/>
          <w:szCs w:val="24"/>
        </w:rPr>
        <w:t>24.医疗卫生（类）其他医疗卫生支出（款）其他医疗卫生支出（项）：反映除上述项目以外其他用于医疗卫生方面的支出。</w:t>
      </w:r>
    </w:p>
    <w:p w14:paraId="72E9560B">
      <w:pPr>
        <w:widowControl/>
        <w:spacing w:line="390" w:lineRule="atLeast"/>
        <w:ind w:firstLine="480"/>
        <w:jc w:val="left"/>
        <w:rPr>
          <w:rFonts w:ascii="宋体" w:hAnsi="宋体" w:eastAsia="宋体" w:cs="宋体"/>
          <w:kern w:val="0"/>
          <w:sz w:val="24"/>
          <w:szCs w:val="24"/>
        </w:rPr>
      </w:pPr>
      <w:r>
        <w:rPr>
          <w:rFonts w:hint="eastAsia" w:ascii="宋体" w:hAnsi="宋体" w:eastAsia="宋体" w:cs="宋体"/>
          <w:kern w:val="0"/>
          <w:sz w:val="24"/>
          <w:szCs w:val="24"/>
        </w:rPr>
        <w:t>25.农林水事务（类）农业（款）其他农业支出（项）：反映其他用于农业方面的支出。</w:t>
      </w:r>
    </w:p>
    <w:p w14:paraId="2E679A5C">
      <w:pPr>
        <w:widowControl/>
        <w:spacing w:line="390" w:lineRule="atLeast"/>
        <w:ind w:firstLine="480"/>
        <w:jc w:val="left"/>
        <w:rPr>
          <w:rFonts w:ascii="宋体" w:hAnsi="宋体" w:eastAsia="宋体" w:cs="宋体"/>
          <w:kern w:val="0"/>
          <w:sz w:val="24"/>
          <w:szCs w:val="24"/>
        </w:rPr>
      </w:pPr>
      <w:r>
        <w:rPr>
          <w:rFonts w:hint="eastAsia" w:ascii="宋体" w:hAnsi="宋体" w:eastAsia="宋体" w:cs="宋体"/>
          <w:kern w:val="0"/>
          <w:sz w:val="24"/>
          <w:szCs w:val="24"/>
        </w:rPr>
        <w:t>26.交通运输（类）石油价格改革对交通运输的补贴（款）石油价格改革补贴其他支出（项）：反映石油价格改革财政补贴对其他方面的支出。</w:t>
      </w:r>
    </w:p>
    <w:p w14:paraId="00EC6472">
      <w:pPr>
        <w:widowControl/>
        <w:spacing w:line="390" w:lineRule="atLeast"/>
        <w:ind w:firstLine="480"/>
        <w:jc w:val="left"/>
        <w:rPr>
          <w:rFonts w:ascii="宋体" w:hAnsi="宋体" w:eastAsia="宋体" w:cs="宋体"/>
          <w:kern w:val="0"/>
          <w:sz w:val="24"/>
          <w:szCs w:val="24"/>
        </w:rPr>
      </w:pPr>
      <w:r>
        <w:rPr>
          <w:rFonts w:hint="eastAsia" w:ascii="宋体" w:hAnsi="宋体" w:eastAsia="宋体" w:cs="宋体"/>
          <w:kern w:val="0"/>
          <w:sz w:val="24"/>
          <w:szCs w:val="24"/>
        </w:rPr>
        <w:t>27.资源勘探电力信息等事务（类）工业和信息产业监管支出（款）其他工业和信息产业监管支出（项）：反映其他用于工业和信息产业监管方面的支出。</w:t>
      </w:r>
    </w:p>
    <w:p w14:paraId="60279151">
      <w:pPr>
        <w:widowControl/>
        <w:spacing w:line="390" w:lineRule="atLeast"/>
        <w:ind w:firstLine="480"/>
        <w:jc w:val="left"/>
        <w:rPr>
          <w:rFonts w:ascii="宋体" w:hAnsi="宋体" w:eastAsia="宋体" w:cs="宋体"/>
          <w:kern w:val="0"/>
          <w:sz w:val="24"/>
          <w:szCs w:val="24"/>
        </w:rPr>
      </w:pPr>
      <w:r>
        <w:rPr>
          <w:rFonts w:hint="eastAsia" w:ascii="宋体" w:hAnsi="宋体" w:eastAsia="宋体" w:cs="宋体"/>
          <w:kern w:val="0"/>
          <w:sz w:val="24"/>
          <w:szCs w:val="24"/>
        </w:rPr>
        <w:t>28.商业服务业等事务（类）商业流通事务（款）其他商业流通事务支出（项）：反映其他用于商业流通事务方面的支出。</w:t>
      </w:r>
    </w:p>
    <w:p w14:paraId="619B1038">
      <w:pPr>
        <w:widowControl/>
        <w:spacing w:line="390" w:lineRule="atLeast"/>
        <w:ind w:firstLine="480"/>
        <w:jc w:val="left"/>
        <w:rPr>
          <w:rFonts w:ascii="宋体" w:hAnsi="宋体" w:eastAsia="宋体" w:cs="宋体"/>
          <w:kern w:val="0"/>
          <w:sz w:val="24"/>
          <w:szCs w:val="24"/>
        </w:rPr>
      </w:pPr>
      <w:r>
        <w:rPr>
          <w:rFonts w:hint="eastAsia" w:ascii="宋体" w:hAnsi="宋体" w:eastAsia="宋体" w:cs="宋体"/>
          <w:kern w:val="0"/>
          <w:sz w:val="24"/>
          <w:szCs w:val="24"/>
        </w:rPr>
        <w:t>29. 商业服务业等事务（类）商业流通事务（款）其他涉外发展服务支出（项）：反映其他用于涉外发展服务方面的支出。</w:t>
      </w:r>
    </w:p>
    <w:p w14:paraId="5CA10238">
      <w:pPr>
        <w:widowControl/>
        <w:spacing w:line="390" w:lineRule="atLeast"/>
        <w:ind w:firstLine="480"/>
        <w:jc w:val="left"/>
        <w:rPr>
          <w:rFonts w:ascii="宋体" w:hAnsi="宋体" w:eastAsia="宋体" w:cs="宋体"/>
          <w:kern w:val="0"/>
          <w:sz w:val="24"/>
          <w:szCs w:val="24"/>
        </w:rPr>
      </w:pPr>
      <w:r>
        <w:rPr>
          <w:rFonts w:hint="eastAsia" w:ascii="宋体" w:hAnsi="宋体" w:eastAsia="宋体" w:cs="宋体"/>
          <w:kern w:val="0"/>
          <w:sz w:val="24"/>
          <w:szCs w:val="24"/>
        </w:rPr>
        <w:t>30. 国土资源气象等事务（类）国土资源事务（款）其他国土资源事务支出（项）：反映其他用于国土资源事务方面的支出。</w:t>
      </w:r>
    </w:p>
    <w:p w14:paraId="1691EC8B">
      <w:pPr>
        <w:widowControl/>
        <w:spacing w:line="390" w:lineRule="atLeast"/>
        <w:ind w:firstLine="480"/>
        <w:jc w:val="left"/>
        <w:rPr>
          <w:rFonts w:ascii="宋体" w:hAnsi="宋体" w:eastAsia="宋体" w:cs="宋体"/>
          <w:kern w:val="0"/>
          <w:sz w:val="24"/>
          <w:szCs w:val="24"/>
        </w:rPr>
      </w:pPr>
      <w:r>
        <w:rPr>
          <w:rFonts w:hint="eastAsia" w:ascii="宋体" w:hAnsi="宋体" w:eastAsia="宋体" w:cs="宋体"/>
          <w:kern w:val="0"/>
          <w:sz w:val="24"/>
          <w:szCs w:val="24"/>
        </w:rPr>
        <w:t>31.住房保障（类）住房改革（款）住房公积金（项）：反映行政事业单位按人力资源和社会保障部、财政部规定的基本工资和津贴补贴以及规定比例为职工缴纳的住房公积金。</w:t>
      </w:r>
    </w:p>
    <w:p w14:paraId="37B653B9">
      <w:pPr>
        <w:widowControl/>
        <w:spacing w:line="390" w:lineRule="atLeast"/>
        <w:ind w:firstLine="480"/>
        <w:jc w:val="left"/>
        <w:rPr>
          <w:rFonts w:ascii="宋体" w:hAnsi="宋体" w:eastAsia="宋体" w:cs="宋体"/>
          <w:kern w:val="0"/>
          <w:sz w:val="24"/>
          <w:szCs w:val="24"/>
        </w:rPr>
      </w:pPr>
      <w:r>
        <w:rPr>
          <w:rFonts w:hint="eastAsia" w:ascii="宋体" w:hAnsi="宋体" w:eastAsia="宋体" w:cs="宋体"/>
          <w:kern w:val="0"/>
          <w:sz w:val="24"/>
          <w:szCs w:val="24"/>
        </w:rPr>
        <w:t>32.其他支出（类）其他支出（款）其他支出（项）：反映其他不能划分到具体功能科目中的支出项目。</w:t>
      </w:r>
    </w:p>
    <w:p w14:paraId="23442192">
      <w:pPr>
        <w:widowControl/>
        <w:spacing w:line="390" w:lineRule="atLeast"/>
        <w:jc w:val="left"/>
        <w:rPr>
          <w:rFonts w:ascii="宋体" w:hAnsi="宋体" w:eastAsia="宋体" w:cs="宋体"/>
          <w:color w:val="000000"/>
          <w:kern w:val="0"/>
          <w:sz w:val="24"/>
          <w:szCs w:val="24"/>
        </w:rPr>
      </w:pPr>
      <w:r>
        <w:rPr>
          <w:rFonts w:hint="eastAsia" w:ascii="宋体" w:hAnsi="宋体" w:eastAsia="宋体" w:cs="宋体"/>
          <w:kern w:val="0"/>
          <w:sz w:val="24"/>
          <w:szCs w:val="24"/>
        </w:rPr>
        <w:t>33.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4365DF30">
      <w:pPr>
        <w:ind w:firstLine="420"/>
        <w:rPr>
          <w:sz w:val="30"/>
          <w:szCs w:val="30"/>
        </w:rPr>
      </w:pPr>
    </w:p>
    <w:sectPr>
      <w:pgSz w:w="16838" w:h="11906" w:orient="landscape"/>
      <w:pgMar w:top="1800" w:right="1440" w:bottom="1985"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830C5"/>
    <w:rsid w:val="000040F3"/>
    <w:rsid w:val="00010FFF"/>
    <w:rsid w:val="00021051"/>
    <w:rsid w:val="00025289"/>
    <w:rsid w:val="00035E2A"/>
    <w:rsid w:val="00040B94"/>
    <w:rsid w:val="00055915"/>
    <w:rsid w:val="00061572"/>
    <w:rsid w:val="000827AA"/>
    <w:rsid w:val="00085D71"/>
    <w:rsid w:val="00091634"/>
    <w:rsid w:val="000973EF"/>
    <w:rsid w:val="000B03C1"/>
    <w:rsid w:val="000B1C80"/>
    <w:rsid w:val="000B7FC1"/>
    <w:rsid w:val="000C3FA8"/>
    <w:rsid w:val="000C60DE"/>
    <w:rsid w:val="000D2B75"/>
    <w:rsid w:val="000D3014"/>
    <w:rsid w:val="000D506E"/>
    <w:rsid w:val="000E2AC5"/>
    <w:rsid w:val="000E766C"/>
    <w:rsid w:val="00121748"/>
    <w:rsid w:val="001239EB"/>
    <w:rsid w:val="00142018"/>
    <w:rsid w:val="00142A47"/>
    <w:rsid w:val="00143D9E"/>
    <w:rsid w:val="001445D5"/>
    <w:rsid w:val="001477D7"/>
    <w:rsid w:val="001561E0"/>
    <w:rsid w:val="001733CD"/>
    <w:rsid w:val="001773A6"/>
    <w:rsid w:val="00184F04"/>
    <w:rsid w:val="00186A03"/>
    <w:rsid w:val="001935DA"/>
    <w:rsid w:val="0019593A"/>
    <w:rsid w:val="001B733E"/>
    <w:rsid w:val="001C24EC"/>
    <w:rsid w:val="001D3035"/>
    <w:rsid w:val="001D6E5D"/>
    <w:rsid w:val="001E4B50"/>
    <w:rsid w:val="001E684C"/>
    <w:rsid w:val="00203281"/>
    <w:rsid w:val="00232A57"/>
    <w:rsid w:val="0024170B"/>
    <w:rsid w:val="0025696B"/>
    <w:rsid w:val="00256F96"/>
    <w:rsid w:val="0026023D"/>
    <w:rsid w:val="002726A5"/>
    <w:rsid w:val="00276185"/>
    <w:rsid w:val="002763A8"/>
    <w:rsid w:val="0028544A"/>
    <w:rsid w:val="002A4E45"/>
    <w:rsid w:val="002A7A78"/>
    <w:rsid w:val="002C04D3"/>
    <w:rsid w:val="002D54D3"/>
    <w:rsid w:val="002E08AE"/>
    <w:rsid w:val="002E7A35"/>
    <w:rsid w:val="002F1B4C"/>
    <w:rsid w:val="002F3541"/>
    <w:rsid w:val="002F63CB"/>
    <w:rsid w:val="002F677E"/>
    <w:rsid w:val="00301BDE"/>
    <w:rsid w:val="0030455B"/>
    <w:rsid w:val="00322E7B"/>
    <w:rsid w:val="00332243"/>
    <w:rsid w:val="00333D03"/>
    <w:rsid w:val="003519D1"/>
    <w:rsid w:val="00353447"/>
    <w:rsid w:val="00355707"/>
    <w:rsid w:val="00362325"/>
    <w:rsid w:val="003701C8"/>
    <w:rsid w:val="003830C5"/>
    <w:rsid w:val="00386067"/>
    <w:rsid w:val="003A070E"/>
    <w:rsid w:val="003A3364"/>
    <w:rsid w:val="003B7A9B"/>
    <w:rsid w:val="003E49D3"/>
    <w:rsid w:val="003E7639"/>
    <w:rsid w:val="00400ADF"/>
    <w:rsid w:val="00402372"/>
    <w:rsid w:val="00404A5D"/>
    <w:rsid w:val="00412635"/>
    <w:rsid w:val="00431E00"/>
    <w:rsid w:val="00446D01"/>
    <w:rsid w:val="00451F45"/>
    <w:rsid w:val="00452ED6"/>
    <w:rsid w:val="00464912"/>
    <w:rsid w:val="00466E65"/>
    <w:rsid w:val="00473EFD"/>
    <w:rsid w:val="004756A6"/>
    <w:rsid w:val="00476EAB"/>
    <w:rsid w:val="004837CE"/>
    <w:rsid w:val="004844C0"/>
    <w:rsid w:val="00490E27"/>
    <w:rsid w:val="0049588B"/>
    <w:rsid w:val="004B7155"/>
    <w:rsid w:val="004D4D4F"/>
    <w:rsid w:val="00506ACB"/>
    <w:rsid w:val="00506E1B"/>
    <w:rsid w:val="005107DB"/>
    <w:rsid w:val="00516FD2"/>
    <w:rsid w:val="0052514B"/>
    <w:rsid w:val="005601A9"/>
    <w:rsid w:val="0056579B"/>
    <w:rsid w:val="00571E20"/>
    <w:rsid w:val="00573053"/>
    <w:rsid w:val="005734B4"/>
    <w:rsid w:val="005764B2"/>
    <w:rsid w:val="00577825"/>
    <w:rsid w:val="00582400"/>
    <w:rsid w:val="00583517"/>
    <w:rsid w:val="005A7206"/>
    <w:rsid w:val="005B6AD3"/>
    <w:rsid w:val="005C77B3"/>
    <w:rsid w:val="005F5427"/>
    <w:rsid w:val="006006DD"/>
    <w:rsid w:val="006014B9"/>
    <w:rsid w:val="006218DD"/>
    <w:rsid w:val="00622471"/>
    <w:rsid w:val="006331B0"/>
    <w:rsid w:val="0063626C"/>
    <w:rsid w:val="00636F98"/>
    <w:rsid w:val="006578A0"/>
    <w:rsid w:val="0066206E"/>
    <w:rsid w:val="00663890"/>
    <w:rsid w:val="00683AB2"/>
    <w:rsid w:val="00683E68"/>
    <w:rsid w:val="00694E0E"/>
    <w:rsid w:val="00697F47"/>
    <w:rsid w:val="006A34AB"/>
    <w:rsid w:val="006A67A9"/>
    <w:rsid w:val="006C2714"/>
    <w:rsid w:val="006D3F00"/>
    <w:rsid w:val="006E714D"/>
    <w:rsid w:val="00703331"/>
    <w:rsid w:val="00705189"/>
    <w:rsid w:val="0071251B"/>
    <w:rsid w:val="00714DA6"/>
    <w:rsid w:val="007162D3"/>
    <w:rsid w:val="007164D4"/>
    <w:rsid w:val="00716E99"/>
    <w:rsid w:val="0072351E"/>
    <w:rsid w:val="00733C05"/>
    <w:rsid w:val="007431BE"/>
    <w:rsid w:val="00766BB0"/>
    <w:rsid w:val="00785B83"/>
    <w:rsid w:val="007A2750"/>
    <w:rsid w:val="007A28E9"/>
    <w:rsid w:val="007A3612"/>
    <w:rsid w:val="007A57E2"/>
    <w:rsid w:val="007D5112"/>
    <w:rsid w:val="007E732D"/>
    <w:rsid w:val="007F384C"/>
    <w:rsid w:val="007F3867"/>
    <w:rsid w:val="00807AC9"/>
    <w:rsid w:val="00813C93"/>
    <w:rsid w:val="00823A7A"/>
    <w:rsid w:val="00837F63"/>
    <w:rsid w:val="0086775F"/>
    <w:rsid w:val="0087076A"/>
    <w:rsid w:val="008963B1"/>
    <w:rsid w:val="008B5574"/>
    <w:rsid w:val="008C2993"/>
    <w:rsid w:val="008D38A4"/>
    <w:rsid w:val="008E09CB"/>
    <w:rsid w:val="008E2C4C"/>
    <w:rsid w:val="008E3A70"/>
    <w:rsid w:val="008F1461"/>
    <w:rsid w:val="008F3644"/>
    <w:rsid w:val="009120A4"/>
    <w:rsid w:val="00943CA3"/>
    <w:rsid w:val="00947D5E"/>
    <w:rsid w:val="00952664"/>
    <w:rsid w:val="00960067"/>
    <w:rsid w:val="00961390"/>
    <w:rsid w:val="009665EE"/>
    <w:rsid w:val="00976628"/>
    <w:rsid w:val="009773C9"/>
    <w:rsid w:val="00981292"/>
    <w:rsid w:val="00981BD9"/>
    <w:rsid w:val="00982A90"/>
    <w:rsid w:val="00982E9B"/>
    <w:rsid w:val="0099621E"/>
    <w:rsid w:val="00997776"/>
    <w:rsid w:val="009B7AD6"/>
    <w:rsid w:val="009C11B1"/>
    <w:rsid w:val="009D3F9C"/>
    <w:rsid w:val="009D4779"/>
    <w:rsid w:val="009E4226"/>
    <w:rsid w:val="009E4D00"/>
    <w:rsid w:val="009F3C3E"/>
    <w:rsid w:val="00A02E72"/>
    <w:rsid w:val="00A14692"/>
    <w:rsid w:val="00A276EB"/>
    <w:rsid w:val="00A50748"/>
    <w:rsid w:val="00A63481"/>
    <w:rsid w:val="00A72582"/>
    <w:rsid w:val="00A75A0E"/>
    <w:rsid w:val="00A76627"/>
    <w:rsid w:val="00A80664"/>
    <w:rsid w:val="00A866A2"/>
    <w:rsid w:val="00A87C24"/>
    <w:rsid w:val="00AC07F4"/>
    <w:rsid w:val="00AC39DF"/>
    <w:rsid w:val="00AC64E9"/>
    <w:rsid w:val="00AC743E"/>
    <w:rsid w:val="00AC76F4"/>
    <w:rsid w:val="00AE1E29"/>
    <w:rsid w:val="00AE7B19"/>
    <w:rsid w:val="00AF37B8"/>
    <w:rsid w:val="00B01572"/>
    <w:rsid w:val="00B02A74"/>
    <w:rsid w:val="00B05EDC"/>
    <w:rsid w:val="00B25F0D"/>
    <w:rsid w:val="00B32848"/>
    <w:rsid w:val="00B404C7"/>
    <w:rsid w:val="00B40C10"/>
    <w:rsid w:val="00B50974"/>
    <w:rsid w:val="00B64406"/>
    <w:rsid w:val="00B67816"/>
    <w:rsid w:val="00B77F6E"/>
    <w:rsid w:val="00B81967"/>
    <w:rsid w:val="00B85AB1"/>
    <w:rsid w:val="00B94B75"/>
    <w:rsid w:val="00B9552F"/>
    <w:rsid w:val="00B9627F"/>
    <w:rsid w:val="00B978EF"/>
    <w:rsid w:val="00BC2218"/>
    <w:rsid w:val="00BD05AC"/>
    <w:rsid w:val="00BF660B"/>
    <w:rsid w:val="00C006A6"/>
    <w:rsid w:val="00C107D8"/>
    <w:rsid w:val="00C16CD3"/>
    <w:rsid w:val="00C1724C"/>
    <w:rsid w:val="00C17938"/>
    <w:rsid w:val="00C34509"/>
    <w:rsid w:val="00C5584C"/>
    <w:rsid w:val="00C57BCF"/>
    <w:rsid w:val="00C67DC7"/>
    <w:rsid w:val="00C7161D"/>
    <w:rsid w:val="00C7206E"/>
    <w:rsid w:val="00C95918"/>
    <w:rsid w:val="00C96323"/>
    <w:rsid w:val="00CA13D8"/>
    <w:rsid w:val="00CA3135"/>
    <w:rsid w:val="00CB492D"/>
    <w:rsid w:val="00CB5BA4"/>
    <w:rsid w:val="00CC1E27"/>
    <w:rsid w:val="00CC4A7D"/>
    <w:rsid w:val="00CE5EBF"/>
    <w:rsid w:val="00D01002"/>
    <w:rsid w:val="00D023C2"/>
    <w:rsid w:val="00D05ED5"/>
    <w:rsid w:val="00D078DC"/>
    <w:rsid w:val="00D13D8B"/>
    <w:rsid w:val="00D16695"/>
    <w:rsid w:val="00D22274"/>
    <w:rsid w:val="00D25B17"/>
    <w:rsid w:val="00D266EF"/>
    <w:rsid w:val="00D32333"/>
    <w:rsid w:val="00D37640"/>
    <w:rsid w:val="00D406B8"/>
    <w:rsid w:val="00D42A6E"/>
    <w:rsid w:val="00D46A68"/>
    <w:rsid w:val="00D53CE1"/>
    <w:rsid w:val="00D608FE"/>
    <w:rsid w:val="00D6507E"/>
    <w:rsid w:val="00D65C5C"/>
    <w:rsid w:val="00D66DCC"/>
    <w:rsid w:val="00D67F97"/>
    <w:rsid w:val="00D700DC"/>
    <w:rsid w:val="00D706F2"/>
    <w:rsid w:val="00D7321D"/>
    <w:rsid w:val="00D73887"/>
    <w:rsid w:val="00D92C6F"/>
    <w:rsid w:val="00D96727"/>
    <w:rsid w:val="00DA29CA"/>
    <w:rsid w:val="00DB38A9"/>
    <w:rsid w:val="00DB4476"/>
    <w:rsid w:val="00DD1B8D"/>
    <w:rsid w:val="00DD4FD6"/>
    <w:rsid w:val="00DE291F"/>
    <w:rsid w:val="00DE487C"/>
    <w:rsid w:val="00DF003E"/>
    <w:rsid w:val="00DF5B7A"/>
    <w:rsid w:val="00E03C21"/>
    <w:rsid w:val="00E22643"/>
    <w:rsid w:val="00E246AF"/>
    <w:rsid w:val="00E31632"/>
    <w:rsid w:val="00E32F8C"/>
    <w:rsid w:val="00E34358"/>
    <w:rsid w:val="00E37603"/>
    <w:rsid w:val="00E63201"/>
    <w:rsid w:val="00E66B7C"/>
    <w:rsid w:val="00E70FBA"/>
    <w:rsid w:val="00E91F0E"/>
    <w:rsid w:val="00EA1697"/>
    <w:rsid w:val="00EA5CE9"/>
    <w:rsid w:val="00EA67C0"/>
    <w:rsid w:val="00EB0BC8"/>
    <w:rsid w:val="00EB1260"/>
    <w:rsid w:val="00EC36D7"/>
    <w:rsid w:val="00EC4400"/>
    <w:rsid w:val="00EC5FAC"/>
    <w:rsid w:val="00ED5B33"/>
    <w:rsid w:val="00ED7742"/>
    <w:rsid w:val="00EE13A6"/>
    <w:rsid w:val="00EE6475"/>
    <w:rsid w:val="00EE7146"/>
    <w:rsid w:val="00F13416"/>
    <w:rsid w:val="00F17A5A"/>
    <w:rsid w:val="00F246B5"/>
    <w:rsid w:val="00F40921"/>
    <w:rsid w:val="00F42D2F"/>
    <w:rsid w:val="00F45975"/>
    <w:rsid w:val="00F62704"/>
    <w:rsid w:val="00F662A9"/>
    <w:rsid w:val="00F67731"/>
    <w:rsid w:val="00F7550A"/>
    <w:rsid w:val="00F848F5"/>
    <w:rsid w:val="00F922FD"/>
    <w:rsid w:val="00F978CF"/>
    <w:rsid w:val="00FA1993"/>
    <w:rsid w:val="00FB6E48"/>
    <w:rsid w:val="00FB79A9"/>
    <w:rsid w:val="00FC095B"/>
    <w:rsid w:val="00FD6352"/>
    <w:rsid w:val="00FF4783"/>
    <w:rsid w:val="150201EB"/>
    <w:rsid w:val="3BA15F1F"/>
    <w:rsid w:val="4A353B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uiPriority w:val="99"/>
    <w:rPr>
      <w:sz w:val="18"/>
      <w:szCs w:val="18"/>
    </w:rPr>
  </w:style>
  <w:style w:type="character" w:customStyle="1" w:styleId="9">
    <w:name w:val="apple-converted-space"/>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Workbook3.xls"/><Relationship Id="rId7" Type="http://schemas.openxmlformats.org/officeDocument/2006/relationships/image" Target="media/image2.emf"/><Relationship Id="rId6" Type="http://schemas.openxmlformats.org/officeDocument/2006/relationships/oleObject" Target="embeddings/Workbook2.xls"/><Relationship Id="rId5" Type="http://schemas.openxmlformats.org/officeDocument/2006/relationships/image" Target="media/image1.emf"/><Relationship Id="rId4" Type="http://schemas.openxmlformats.org/officeDocument/2006/relationships/oleObject" Target="embeddings/Workbook1.xls"/><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5.emf"/><Relationship Id="rId12" Type="http://schemas.openxmlformats.org/officeDocument/2006/relationships/oleObject" Target="embeddings/Workbook5.xls"/><Relationship Id="rId11" Type="http://schemas.openxmlformats.org/officeDocument/2006/relationships/image" Target="media/image4.emf"/><Relationship Id="rId10" Type="http://schemas.openxmlformats.org/officeDocument/2006/relationships/oleObject" Target="embeddings/Workbook4.xls"/><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58931D-C5E6-406A-BCA4-A146983194E5}">
  <ds:schemaRefs/>
</ds:datastoreItem>
</file>

<file path=docProps/app.xml><?xml version="1.0" encoding="utf-8"?>
<Properties xmlns="http://schemas.openxmlformats.org/officeDocument/2006/extended-properties" xmlns:vt="http://schemas.openxmlformats.org/officeDocument/2006/docPropsVTypes">
  <Template>Normal.dotm</Template>
  <Company>南芬区妇幼保健计划生育服务中心</Company>
  <Pages>19</Pages>
  <Words>5996</Words>
  <Characters>7138</Characters>
  <Lines>62</Lines>
  <Paragraphs>17</Paragraphs>
  <TotalTime>539</TotalTime>
  <ScaleCrop>false</ScaleCrop>
  <LinksUpToDate>false</LinksUpToDate>
  <CharactersWithSpaces>7436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2018-06-13T00:46:00Z</dcterms:created>
  <dc:creator>刘岳峰</dc:creator>
  <cp:lastModifiedBy>五福临门</cp:lastModifiedBy>
  <dcterms:modified xsi:type="dcterms:W3CDTF">2025-10-20T06:26:55Z</dcterms:modified>
  <cp:revision>286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KSOTemplateDocerSaveRecord">
    <vt:lpwstr>eyJoZGlkIjoiZGZlYjM4YWJjZDgyM2YyYzVlMGFjYmM3MjExMDE5NzciLCJ1c2VySWQiOiI4NzIzODE1MjQifQ==</vt:lpwstr>
  </property>
  <property fmtid="{D5CDD505-2E9C-101B-9397-08002B2CF9AE}" pid="4" name="ICV">
    <vt:lpwstr>C0401C11C04A463997AAAB5AF807898C_12</vt:lpwstr>
  </property>
</Properties>
</file>